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page1"/>
      <w:bookmarkEnd w:id="0"/>
    </w:p>
    <w:p w:rsidR="00050FB4" w:rsidRPr="00562CAF" w:rsidRDefault="00050FB4" w:rsidP="00FB47FC">
      <w:pPr>
        <w:spacing w:line="35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ind w:left="3800"/>
        <w:jc w:val="both"/>
        <w:rPr>
          <w:rFonts w:ascii="Arial" w:eastAsia="Arial" w:hAnsi="Arial"/>
          <w:b/>
          <w:i/>
          <w:sz w:val="24"/>
          <w:szCs w:val="24"/>
        </w:rPr>
      </w:pPr>
      <w:r w:rsidRPr="00562CAF">
        <w:rPr>
          <w:rFonts w:ascii="Arial" w:eastAsia="Arial" w:hAnsi="Arial"/>
          <w:b/>
          <w:i/>
          <w:sz w:val="24"/>
          <w:szCs w:val="24"/>
        </w:rPr>
        <w:t xml:space="preserve">Curriculum Vitae </w:t>
      </w:r>
      <w:r w:rsidR="00CC4922" w:rsidRPr="00562CAF">
        <w:rPr>
          <w:rFonts w:ascii="Arial" w:eastAsia="Arial" w:hAnsi="Arial"/>
          <w:b/>
          <w:i/>
          <w:noProof/>
          <w:sz w:val="24"/>
          <w:szCs w:val="24"/>
        </w:rPr>
        <w:drawing>
          <wp:inline distT="0" distB="0" distL="0" distR="0" wp14:anchorId="46EE584D" wp14:editId="40BE5D4F">
            <wp:extent cx="7429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FB4" w:rsidRPr="00562CAF" w:rsidRDefault="00050FB4" w:rsidP="00FB47FC">
      <w:pPr>
        <w:spacing w:line="26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b/>
          <w:sz w:val="24"/>
          <w:szCs w:val="24"/>
          <w:u w:val="single"/>
        </w:rPr>
        <w:t>Name:</w:t>
      </w:r>
      <w:r w:rsidRPr="00562CAF">
        <w:rPr>
          <w:rFonts w:ascii="Arial" w:eastAsia="Arial" w:hAnsi="Arial"/>
          <w:b/>
          <w:sz w:val="24"/>
          <w:szCs w:val="24"/>
        </w:rPr>
        <w:t xml:space="preserve"> </w:t>
      </w:r>
      <w:proofErr w:type="spellStart"/>
      <w:r w:rsidRPr="00562CAF">
        <w:rPr>
          <w:rFonts w:ascii="Arial" w:eastAsia="Arial" w:hAnsi="Arial"/>
          <w:sz w:val="24"/>
          <w:szCs w:val="24"/>
        </w:rPr>
        <w:t>Nazila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- </w:t>
      </w:r>
      <w:proofErr w:type="spellStart"/>
      <w:r w:rsidRPr="00562CAF">
        <w:rPr>
          <w:rFonts w:ascii="Arial" w:eastAsia="Arial" w:hAnsi="Arial"/>
          <w:sz w:val="24"/>
          <w:szCs w:val="24"/>
        </w:rPr>
        <w:t>Kassaian</w:t>
      </w:r>
      <w:proofErr w:type="spellEnd"/>
    </w:p>
    <w:p w:rsidR="00050FB4" w:rsidRPr="00562CAF" w:rsidRDefault="00050FB4" w:rsidP="00FB47FC">
      <w:pPr>
        <w:spacing w:line="39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b/>
          <w:i/>
          <w:sz w:val="24"/>
          <w:szCs w:val="24"/>
          <w:u w:val="single"/>
        </w:rPr>
        <w:t>Marital Status:</w:t>
      </w:r>
      <w:r w:rsidRPr="00562CAF">
        <w:rPr>
          <w:rFonts w:ascii="Arial" w:eastAsia="Arial" w:hAnsi="Arial"/>
          <w:b/>
          <w:i/>
          <w:sz w:val="24"/>
          <w:szCs w:val="24"/>
        </w:rPr>
        <w:t xml:space="preserve"> </w:t>
      </w:r>
      <w:r w:rsidRPr="00562CAF">
        <w:rPr>
          <w:rFonts w:ascii="Arial" w:eastAsia="Arial" w:hAnsi="Arial"/>
          <w:sz w:val="24"/>
          <w:szCs w:val="24"/>
        </w:rPr>
        <w:t>Married</w:t>
      </w:r>
    </w:p>
    <w:p w:rsidR="00050FB4" w:rsidRPr="00562CAF" w:rsidRDefault="00050FB4" w:rsidP="00FB47FC">
      <w:pPr>
        <w:spacing w:line="39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b/>
          <w:i/>
          <w:sz w:val="24"/>
          <w:szCs w:val="24"/>
          <w:u w:val="single"/>
        </w:rPr>
        <w:t>Sex:</w:t>
      </w:r>
      <w:r w:rsidRPr="00562CAF">
        <w:rPr>
          <w:rFonts w:ascii="Arial" w:eastAsia="Arial" w:hAnsi="Arial"/>
          <w:b/>
          <w:i/>
          <w:sz w:val="24"/>
          <w:szCs w:val="24"/>
        </w:rPr>
        <w:t xml:space="preserve"> </w:t>
      </w:r>
      <w:r w:rsidRPr="00562CAF">
        <w:rPr>
          <w:rFonts w:ascii="Arial" w:eastAsia="Arial" w:hAnsi="Arial"/>
          <w:sz w:val="24"/>
          <w:szCs w:val="24"/>
        </w:rPr>
        <w:t>female</w:t>
      </w: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0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b/>
          <w:i/>
          <w:sz w:val="24"/>
          <w:szCs w:val="24"/>
          <w:u w:val="single"/>
        </w:rPr>
        <w:t>Children:</w:t>
      </w:r>
      <w:r w:rsidRPr="00562CAF">
        <w:rPr>
          <w:rFonts w:ascii="Arial" w:eastAsia="Arial" w:hAnsi="Arial"/>
          <w:b/>
          <w:i/>
          <w:sz w:val="24"/>
          <w:szCs w:val="24"/>
        </w:rPr>
        <w:t xml:space="preserve"> </w:t>
      </w:r>
      <w:r w:rsidRPr="00562CAF">
        <w:rPr>
          <w:rFonts w:ascii="Arial" w:eastAsia="Arial" w:hAnsi="Arial"/>
          <w:sz w:val="24"/>
          <w:szCs w:val="24"/>
        </w:rPr>
        <w:t>2</w:t>
      </w:r>
    </w:p>
    <w:p w:rsidR="00050FB4" w:rsidRPr="00562CAF" w:rsidRDefault="00050FB4" w:rsidP="00FB47FC">
      <w:pPr>
        <w:spacing w:line="39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b/>
          <w:i/>
          <w:sz w:val="24"/>
          <w:szCs w:val="24"/>
          <w:u w:val="single"/>
        </w:rPr>
        <w:t>Nationality:</w:t>
      </w:r>
      <w:r w:rsidRPr="00562CAF">
        <w:rPr>
          <w:rFonts w:ascii="Arial" w:eastAsia="Arial" w:hAnsi="Arial"/>
          <w:b/>
          <w:i/>
          <w:sz w:val="24"/>
          <w:szCs w:val="24"/>
        </w:rPr>
        <w:t xml:space="preserve"> </w:t>
      </w:r>
      <w:r w:rsidRPr="00562CAF">
        <w:rPr>
          <w:rFonts w:ascii="Arial" w:eastAsia="Arial" w:hAnsi="Arial"/>
          <w:sz w:val="24"/>
          <w:szCs w:val="24"/>
        </w:rPr>
        <w:t>Iranian</w:t>
      </w:r>
    </w:p>
    <w:p w:rsidR="00050FB4" w:rsidRPr="00562CAF" w:rsidRDefault="00050FB4" w:rsidP="00FB47FC">
      <w:pPr>
        <w:spacing w:line="39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b/>
          <w:i/>
          <w:sz w:val="24"/>
          <w:szCs w:val="24"/>
          <w:u w:val="single"/>
        </w:rPr>
        <w:t>Date of Birth:</w:t>
      </w:r>
      <w:r w:rsidRPr="00562CAF">
        <w:rPr>
          <w:rFonts w:ascii="Arial" w:eastAsia="Arial" w:hAnsi="Arial"/>
          <w:b/>
          <w:i/>
          <w:sz w:val="24"/>
          <w:szCs w:val="24"/>
        </w:rPr>
        <w:t xml:space="preserve"> </w:t>
      </w:r>
      <w:r w:rsidRPr="00562CAF">
        <w:rPr>
          <w:rFonts w:ascii="Arial" w:eastAsia="Arial" w:hAnsi="Arial"/>
          <w:sz w:val="24"/>
          <w:szCs w:val="24"/>
        </w:rPr>
        <w:t>1.06.1971</w:t>
      </w:r>
    </w:p>
    <w:p w:rsidR="00050FB4" w:rsidRPr="00562CAF" w:rsidRDefault="00050FB4" w:rsidP="00FB47FC">
      <w:pPr>
        <w:spacing w:line="39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b/>
          <w:i/>
          <w:sz w:val="24"/>
          <w:szCs w:val="24"/>
          <w:u w:val="single"/>
        </w:rPr>
        <w:t>Place of Birth:</w:t>
      </w:r>
      <w:r w:rsidRPr="00562CAF">
        <w:rPr>
          <w:rFonts w:ascii="Arial" w:eastAsia="Arial" w:hAnsi="Arial"/>
          <w:b/>
          <w:i/>
          <w:sz w:val="24"/>
          <w:szCs w:val="24"/>
        </w:rPr>
        <w:t xml:space="preserve"> </w:t>
      </w:r>
      <w:r w:rsidRPr="00562CAF">
        <w:rPr>
          <w:rFonts w:ascii="Arial" w:eastAsia="Arial" w:hAnsi="Arial"/>
          <w:sz w:val="24"/>
          <w:szCs w:val="24"/>
        </w:rPr>
        <w:t>Isfahan- Iran</w:t>
      </w: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38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b/>
          <w:i/>
          <w:sz w:val="24"/>
          <w:szCs w:val="24"/>
          <w:u w:val="single"/>
        </w:rPr>
        <w:t>Address:</w:t>
      </w:r>
      <w:r w:rsidRPr="00562CAF">
        <w:rPr>
          <w:rFonts w:ascii="Arial" w:eastAsia="Arial" w:hAnsi="Arial"/>
          <w:b/>
          <w:i/>
          <w:sz w:val="24"/>
          <w:szCs w:val="24"/>
        </w:rPr>
        <w:t xml:space="preserve"> </w:t>
      </w:r>
      <w:r w:rsidRPr="00562CAF">
        <w:rPr>
          <w:rFonts w:ascii="Arial" w:eastAsia="Arial" w:hAnsi="Arial"/>
          <w:sz w:val="24"/>
          <w:szCs w:val="24"/>
        </w:rPr>
        <w:t xml:space="preserve">Home: </w:t>
      </w:r>
      <w:proofErr w:type="spellStart"/>
      <w:r w:rsidR="003E7BC5" w:rsidRPr="00562CAF">
        <w:rPr>
          <w:rFonts w:ascii="Arial" w:eastAsia="Arial" w:hAnsi="Arial"/>
          <w:sz w:val="24"/>
          <w:szCs w:val="24"/>
        </w:rPr>
        <w:t>Chenaran</w:t>
      </w:r>
      <w:proofErr w:type="spellEnd"/>
      <w:r w:rsidR="003E7BC5" w:rsidRPr="00562CAF">
        <w:rPr>
          <w:rFonts w:ascii="Arial" w:eastAsia="Arial" w:hAnsi="Arial"/>
          <w:sz w:val="24"/>
          <w:szCs w:val="24"/>
        </w:rPr>
        <w:t xml:space="preserve"> building, No.21 valley, Azar </w:t>
      </w:r>
      <w:proofErr w:type="spellStart"/>
      <w:r w:rsidR="003E7BC5" w:rsidRPr="00562CAF">
        <w:rPr>
          <w:rFonts w:ascii="Arial" w:eastAsia="Arial" w:hAnsi="Arial"/>
          <w:sz w:val="24"/>
          <w:szCs w:val="24"/>
        </w:rPr>
        <w:t>st</w:t>
      </w:r>
      <w:proofErr w:type="spellEnd"/>
      <w:r w:rsidR="003E7BC5" w:rsidRPr="00562CAF">
        <w:rPr>
          <w:rFonts w:ascii="Arial" w:eastAsia="Arial" w:hAnsi="Arial"/>
          <w:sz w:val="24"/>
          <w:szCs w:val="24"/>
        </w:rPr>
        <w:t xml:space="preserve">, </w:t>
      </w:r>
      <w:r w:rsidRPr="00562CAF">
        <w:rPr>
          <w:rFonts w:ascii="Arial" w:eastAsia="Arial" w:hAnsi="Arial"/>
          <w:sz w:val="24"/>
          <w:szCs w:val="24"/>
        </w:rPr>
        <w:t>Isfahan, Iran.</w:t>
      </w:r>
    </w:p>
    <w:p w:rsidR="00050FB4" w:rsidRPr="00562CAF" w:rsidRDefault="00050FB4" w:rsidP="00FB47FC">
      <w:pPr>
        <w:spacing w:line="39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b/>
          <w:i/>
          <w:sz w:val="24"/>
          <w:szCs w:val="24"/>
        </w:rPr>
        <w:t xml:space="preserve">Tel.: </w:t>
      </w:r>
      <w:r w:rsidRPr="00562CAF">
        <w:rPr>
          <w:rFonts w:ascii="Arial" w:eastAsia="Arial" w:hAnsi="Arial"/>
          <w:sz w:val="24"/>
          <w:szCs w:val="24"/>
        </w:rPr>
        <w:t>+9831</w:t>
      </w:r>
      <w:r w:rsidR="003E7BC5" w:rsidRPr="00562CAF">
        <w:rPr>
          <w:rFonts w:ascii="Arial" w:eastAsia="Arial" w:hAnsi="Arial"/>
          <w:sz w:val="24"/>
          <w:szCs w:val="24"/>
        </w:rPr>
        <w:t>32374705</w:t>
      </w:r>
      <w:r w:rsidRPr="00562CAF">
        <w:rPr>
          <w:rFonts w:ascii="Arial" w:eastAsia="Arial" w:hAnsi="Arial"/>
          <w:sz w:val="24"/>
          <w:szCs w:val="24"/>
        </w:rPr>
        <w:t xml:space="preserve">, +98 </w:t>
      </w:r>
      <w:r w:rsidR="003E7BC5" w:rsidRPr="00562CAF">
        <w:rPr>
          <w:rFonts w:ascii="Arial" w:eastAsia="Arial" w:hAnsi="Arial"/>
          <w:sz w:val="24"/>
          <w:szCs w:val="24"/>
        </w:rPr>
        <w:t>9133198234</w:t>
      </w:r>
    </w:p>
    <w:p w:rsidR="00050FB4" w:rsidRPr="00562CAF" w:rsidRDefault="00050FB4" w:rsidP="00FB47FC">
      <w:pPr>
        <w:spacing w:line="39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b/>
          <w:i/>
          <w:sz w:val="24"/>
          <w:szCs w:val="24"/>
        </w:rPr>
        <w:t>E-mail</w:t>
      </w:r>
      <w:r w:rsidRPr="00562CAF">
        <w:rPr>
          <w:rFonts w:ascii="Arial" w:eastAsia="Arial" w:hAnsi="Arial"/>
          <w:b/>
          <w:sz w:val="24"/>
          <w:szCs w:val="24"/>
        </w:rPr>
        <w:t>:</w:t>
      </w:r>
      <w:r w:rsidR="003E7BC5" w:rsidRPr="00562CAF">
        <w:rPr>
          <w:rFonts w:ascii="Arial" w:eastAsia="Arial" w:hAnsi="Arial"/>
          <w:b/>
          <w:sz w:val="24"/>
          <w:szCs w:val="24"/>
        </w:rPr>
        <w:t xml:space="preserve"> </w:t>
      </w:r>
      <w:r w:rsidRPr="00562CAF">
        <w:rPr>
          <w:rFonts w:ascii="Arial" w:eastAsia="Arial" w:hAnsi="Arial"/>
          <w:sz w:val="24"/>
          <w:szCs w:val="24"/>
        </w:rPr>
        <w:t xml:space="preserve"> nkassaaian@gmail.com</w:t>
      </w: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8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3E7BC5" w:rsidP="00FB47FC">
      <w:pPr>
        <w:spacing w:line="410" w:lineRule="auto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b/>
          <w:sz w:val="24"/>
          <w:szCs w:val="24"/>
        </w:rPr>
        <w:t>Work</w:t>
      </w:r>
      <w:r w:rsidR="00AB50D6" w:rsidRPr="00562CAF">
        <w:rPr>
          <w:rFonts w:ascii="Arial" w:eastAsia="Arial" w:hAnsi="Arial"/>
          <w:b/>
          <w:sz w:val="24"/>
          <w:szCs w:val="24"/>
        </w:rPr>
        <w:t xml:space="preserve">: </w:t>
      </w:r>
      <w:r w:rsidR="00AB50D6" w:rsidRPr="00562CAF">
        <w:rPr>
          <w:rFonts w:ascii="Arial" w:eastAsia="Arial" w:hAnsi="Arial"/>
          <w:sz w:val="24"/>
          <w:szCs w:val="24"/>
        </w:rPr>
        <w:t xml:space="preserve">Infectious Diseases and Tropical </w:t>
      </w:r>
      <w:r w:rsidRPr="00562CAF">
        <w:rPr>
          <w:rFonts w:ascii="Arial" w:eastAsia="Arial" w:hAnsi="Arial"/>
          <w:sz w:val="24"/>
          <w:szCs w:val="24"/>
        </w:rPr>
        <w:t xml:space="preserve">Medicine </w:t>
      </w:r>
      <w:r w:rsidR="00AB50D6" w:rsidRPr="00562CAF">
        <w:rPr>
          <w:rFonts w:ascii="Arial" w:eastAsia="Arial" w:hAnsi="Arial"/>
          <w:sz w:val="24"/>
          <w:szCs w:val="24"/>
        </w:rPr>
        <w:t xml:space="preserve">Research Center, </w:t>
      </w:r>
      <w:r w:rsidRPr="00562CAF">
        <w:rPr>
          <w:rFonts w:ascii="Arial" w:eastAsia="Arial" w:hAnsi="Arial"/>
          <w:sz w:val="24"/>
          <w:szCs w:val="24"/>
        </w:rPr>
        <w:t>Isfahan University of Medical Sciences</w:t>
      </w:r>
      <w:r w:rsidR="00AB50D6" w:rsidRPr="00562CAF">
        <w:rPr>
          <w:rFonts w:ascii="Arial" w:eastAsia="Arial" w:hAnsi="Arial"/>
          <w:sz w:val="24"/>
          <w:szCs w:val="24"/>
        </w:rPr>
        <w:t>,</w:t>
      </w:r>
      <w:r w:rsidR="00AB50D6" w:rsidRPr="00562CAF">
        <w:rPr>
          <w:rFonts w:ascii="Arial" w:eastAsia="Arial" w:hAnsi="Arial"/>
          <w:b/>
          <w:sz w:val="24"/>
          <w:szCs w:val="24"/>
        </w:rPr>
        <w:t xml:space="preserve"> </w:t>
      </w:r>
      <w:proofErr w:type="spellStart"/>
      <w:r w:rsidRPr="00562CAF">
        <w:rPr>
          <w:rFonts w:ascii="Arial" w:eastAsia="Arial" w:hAnsi="Arial"/>
          <w:bCs/>
          <w:sz w:val="24"/>
          <w:szCs w:val="24"/>
        </w:rPr>
        <w:t>Hezar</w:t>
      </w:r>
      <w:proofErr w:type="spellEnd"/>
      <w:r w:rsidRPr="00562CAF">
        <w:rPr>
          <w:rFonts w:ascii="Arial" w:eastAsia="Arial" w:hAnsi="Arial"/>
          <w:bCs/>
          <w:sz w:val="24"/>
          <w:szCs w:val="24"/>
        </w:rPr>
        <w:t xml:space="preserve"> </w:t>
      </w:r>
      <w:proofErr w:type="spellStart"/>
      <w:r w:rsidRPr="00562CAF">
        <w:rPr>
          <w:rFonts w:ascii="Arial" w:eastAsia="Arial" w:hAnsi="Arial"/>
          <w:bCs/>
          <w:sz w:val="24"/>
          <w:szCs w:val="24"/>
        </w:rPr>
        <w:t>Jerib</w:t>
      </w:r>
      <w:proofErr w:type="spellEnd"/>
      <w:r w:rsidRPr="00562CAF">
        <w:rPr>
          <w:rFonts w:ascii="Arial" w:eastAsia="Arial" w:hAnsi="Arial"/>
          <w:bCs/>
          <w:sz w:val="24"/>
          <w:szCs w:val="24"/>
        </w:rPr>
        <w:t xml:space="preserve"> </w:t>
      </w:r>
      <w:proofErr w:type="spellStart"/>
      <w:r w:rsidRPr="00562CAF">
        <w:rPr>
          <w:rFonts w:ascii="Arial" w:eastAsia="Arial" w:hAnsi="Arial"/>
          <w:bCs/>
          <w:sz w:val="24"/>
          <w:szCs w:val="24"/>
        </w:rPr>
        <w:t>st.</w:t>
      </w:r>
      <w:proofErr w:type="spellEnd"/>
      <w:r w:rsidRPr="00562CAF">
        <w:rPr>
          <w:rFonts w:ascii="Arial" w:eastAsia="Arial" w:hAnsi="Arial"/>
          <w:bCs/>
          <w:sz w:val="24"/>
          <w:szCs w:val="24"/>
        </w:rPr>
        <w:t>,</w:t>
      </w:r>
      <w:r w:rsidRPr="00562CAF">
        <w:rPr>
          <w:rFonts w:ascii="Arial" w:eastAsia="Arial" w:hAnsi="Arial"/>
          <w:b/>
          <w:sz w:val="24"/>
          <w:szCs w:val="24"/>
        </w:rPr>
        <w:t xml:space="preserve"> </w:t>
      </w:r>
      <w:r w:rsidR="00AB50D6" w:rsidRPr="00562CAF">
        <w:rPr>
          <w:rFonts w:ascii="Arial" w:eastAsia="Arial" w:hAnsi="Arial"/>
          <w:sz w:val="24"/>
          <w:szCs w:val="24"/>
        </w:rPr>
        <w:t>Isfahan, Iran.</w:t>
      </w:r>
    </w:p>
    <w:p w:rsidR="00050FB4" w:rsidRPr="00562CAF" w:rsidRDefault="00050FB4" w:rsidP="00FB47FC">
      <w:pPr>
        <w:spacing w:line="22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B25656">
      <w:pPr>
        <w:spacing w:line="0" w:lineRule="atLeast"/>
        <w:jc w:val="both"/>
        <w:rPr>
          <w:rFonts w:ascii="Arial" w:eastAsia="Arial" w:hAnsi="Arial"/>
          <w:sz w:val="24"/>
          <w:szCs w:val="24"/>
          <w:highlight w:val="yellow"/>
        </w:rPr>
      </w:pPr>
      <w:r w:rsidRPr="00B25656">
        <w:rPr>
          <w:rFonts w:ascii="Arial" w:eastAsia="Arial" w:hAnsi="Arial"/>
          <w:b/>
          <w:sz w:val="24"/>
          <w:szCs w:val="24"/>
        </w:rPr>
        <w:t xml:space="preserve">Tel: </w:t>
      </w:r>
      <w:r w:rsidRPr="00B25656">
        <w:rPr>
          <w:rFonts w:ascii="Arial" w:eastAsia="Arial" w:hAnsi="Arial"/>
          <w:sz w:val="24"/>
          <w:szCs w:val="24"/>
        </w:rPr>
        <w:t>+98 31</w:t>
      </w:r>
      <w:r w:rsidR="00B25656">
        <w:rPr>
          <w:rFonts w:ascii="Arial" w:eastAsia="Arial" w:hAnsi="Arial"/>
          <w:sz w:val="24"/>
          <w:szCs w:val="24"/>
        </w:rPr>
        <w:t>37923929</w:t>
      </w: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2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ind w:left="60"/>
        <w:jc w:val="both"/>
        <w:rPr>
          <w:rFonts w:ascii="Arial" w:eastAsia="Arial" w:hAnsi="Arial"/>
          <w:b/>
          <w:i/>
          <w:sz w:val="24"/>
          <w:szCs w:val="24"/>
          <w:u w:val="single"/>
        </w:rPr>
      </w:pPr>
      <w:r w:rsidRPr="00562CAF">
        <w:rPr>
          <w:rFonts w:ascii="Arial" w:eastAsia="Arial" w:hAnsi="Arial"/>
          <w:b/>
          <w:i/>
          <w:sz w:val="24"/>
          <w:szCs w:val="24"/>
          <w:u w:val="single"/>
        </w:rPr>
        <w:t>Education:</w:t>
      </w: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3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29"/>
        </w:numPr>
        <w:tabs>
          <w:tab w:val="left" w:pos="620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Iranian National Diploma (1989)</w:t>
      </w:r>
    </w:p>
    <w:p w:rsidR="00050FB4" w:rsidRDefault="00050FB4" w:rsidP="00FB47FC">
      <w:pPr>
        <w:spacing w:line="54" w:lineRule="exact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age2"/>
      <w:bookmarkEnd w:id="1"/>
    </w:p>
    <w:p w:rsidR="00FB47FC" w:rsidRDefault="00FB47FC" w:rsidP="00FB47FC">
      <w:pPr>
        <w:spacing w:line="5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FB47FC" w:rsidRPr="00562CAF" w:rsidRDefault="00FB47FC" w:rsidP="00FB47FC">
      <w:pPr>
        <w:spacing w:line="5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29"/>
        </w:numPr>
        <w:tabs>
          <w:tab w:val="left" w:pos="620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Arial" w:eastAsia="Arial" w:hAnsi="Arial"/>
          <w:sz w:val="24"/>
          <w:szCs w:val="24"/>
        </w:rPr>
        <w:t>B.Sc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Nutrition</w:t>
      </w:r>
      <w:r w:rsidR="003E7BC5" w:rsidRPr="00562CAF">
        <w:rPr>
          <w:rFonts w:ascii="Arial" w:eastAsia="Arial" w:hAnsi="Arial"/>
          <w:sz w:val="24"/>
          <w:szCs w:val="24"/>
        </w:rPr>
        <w:t xml:space="preserve"> Science</w:t>
      </w:r>
      <w:r w:rsidRPr="00562CAF">
        <w:rPr>
          <w:rFonts w:ascii="Arial" w:eastAsia="Arial" w:hAnsi="Arial"/>
          <w:sz w:val="24"/>
          <w:szCs w:val="24"/>
        </w:rPr>
        <w:t>, Isfahan University of Medical Sciences (1993)</w:t>
      </w: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4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pStyle w:val="ListParagraph"/>
        <w:numPr>
          <w:ilvl w:val="0"/>
          <w:numId w:val="29"/>
        </w:numPr>
        <w:tabs>
          <w:tab w:val="left" w:pos="1040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MSc in Medical Education Sciences, </w:t>
      </w:r>
      <w:proofErr w:type="spellStart"/>
      <w:r w:rsidRPr="00562CAF">
        <w:rPr>
          <w:rFonts w:ascii="Arial" w:eastAsia="Arial" w:hAnsi="Arial"/>
          <w:sz w:val="24"/>
          <w:szCs w:val="24"/>
        </w:rPr>
        <w:t>Shahid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562CAF">
        <w:rPr>
          <w:rFonts w:ascii="Arial" w:eastAsia="Arial" w:hAnsi="Arial"/>
          <w:sz w:val="24"/>
          <w:szCs w:val="24"/>
        </w:rPr>
        <w:t>Beheshti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Medical Sciences</w:t>
      </w:r>
      <w:r w:rsidR="003E7BC5" w:rsidRPr="00562CAF">
        <w:rPr>
          <w:rFonts w:ascii="Arial" w:eastAsia="Arial" w:hAnsi="Arial"/>
          <w:sz w:val="24"/>
          <w:szCs w:val="24"/>
        </w:rPr>
        <w:t xml:space="preserve"> </w:t>
      </w:r>
    </w:p>
    <w:p w:rsidR="00050FB4" w:rsidRPr="00562CAF" w:rsidRDefault="00050FB4" w:rsidP="00FB47FC">
      <w:pPr>
        <w:spacing w:line="15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Default="00AB50D6" w:rsidP="00FB47FC">
      <w:pPr>
        <w:pStyle w:val="ListParagraph"/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University (2013)</w:t>
      </w:r>
    </w:p>
    <w:p w:rsidR="00B25656" w:rsidRPr="00562CAF" w:rsidRDefault="00B25656" w:rsidP="00FB47FC">
      <w:pPr>
        <w:pStyle w:val="ListParagraph"/>
        <w:spacing w:line="0" w:lineRule="atLeas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3E7BC5" w:rsidP="00FB47FC">
      <w:pPr>
        <w:pStyle w:val="ListParagraph"/>
        <w:numPr>
          <w:ilvl w:val="0"/>
          <w:numId w:val="29"/>
        </w:numPr>
        <w:spacing w:line="200" w:lineRule="exact"/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562CAF">
        <w:rPr>
          <w:rFonts w:asciiTheme="minorBidi" w:eastAsia="Times New Roman" w:hAnsiTheme="minorBidi" w:cstheme="minorBidi"/>
          <w:sz w:val="24"/>
          <w:szCs w:val="24"/>
        </w:rPr>
        <w:t xml:space="preserve">PhD by Research in clinical science, Isfahan University of Medical </w:t>
      </w:r>
      <w:r w:rsidR="00B25656" w:rsidRPr="00562CAF">
        <w:rPr>
          <w:rFonts w:asciiTheme="minorBidi" w:eastAsia="Times New Roman" w:hAnsiTheme="minorBidi" w:cstheme="minorBidi"/>
          <w:sz w:val="24"/>
          <w:szCs w:val="24"/>
        </w:rPr>
        <w:t>Sciences (</w:t>
      </w:r>
      <w:r w:rsidRPr="00562CAF">
        <w:rPr>
          <w:rFonts w:asciiTheme="minorBidi" w:eastAsia="Times New Roman" w:hAnsiTheme="minorBidi" w:cstheme="minorBidi"/>
          <w:sz w:val="24"/>
          <w:szCs w:val="24"/>
        </w:rPr>
        <w:t>2018).</w:t>
      </w: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35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ind w:left="60"/>
        <w:jc w:val="both"/>
        <w:rPr>
          <w:rFonts w:ascii="Arial" w:eastAsia="Arial" w:hAnsi="Arial"/>
          <w:b/>
          <w:i/>
          <w:sz w:val="24"/>
          <w:szCs w:val="24"/>
          <w:u w:val="single"/>
        </w:rPr>
      </w:pPr>
      <w:r w:rsidRPr="00562CAF">
        <w:rPr>
          <w:rFonts w:ascii="Arial" w:eastAsia="Arial" w:hAnsi="Arial"/>
          <w:b/>
          <w:i/>
          <w:sz w:val="24"/>
          <w:szCs w:val="24"/>
          <w:u w:val="single"/>
        </w:rPr>
        <w:t>Work Experiences:</w:t>
      </w: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31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30"/>
        </w:numPr>
        <w:tabs>
          <w:tab w:val="left" w:pos="920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Dietician in Isfahan Diet Therapy Center (1998-Present)</w:t>
      </w: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30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pStyle w:val="ListParagraph"/>
        <w:numPr>
          <w:ilvl w:val="0"/>
          <w:numId w:val="30"/>
        </w:numPr>
        <w:tabs>
          <w:tab w:val="left" w:pos="900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Nutritionist in Isfahan Endocrine and Metabolic Research Center, (1993-2001)</w:t>
      </w: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30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30"/>
        </w:numPr>
        <w:tabs>
          <w:tab w:val="left" w:pos="860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Research assistant in Infectious Diseases and Tropical Medicine Research Center (2001-Present).</w:t>
      </w: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33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jc w:val="both"/>
        <w:rPr>
          <w:rFonts w:ascii="Arial" w:eastAsia="Arial" w:hAnsi="Arial"/>
          <w:b/>
          <w:i/>
          <w:sz w:val="24"/>
          <w:szCs w:val="24"/>
          <w:u w:val="single"/>
        </w:rPr>
      </w:pPr>
      <w:r w:rsidRPr="00562CAF">
        <w:rPr>
          <w:rFonts w:ascii="Arial" w:eastAsia="Arial" w:hAnsi="Arial"/>
          <w:b/>
          <w:i/>
          <w:sz w:val="24"/>
          <w:szCs w:val="24"/>
          <w:u w:val="single"/>
        </w:rPr>
        <w:t>Scientific Experiences:</w:t>
      </w: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2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5"/>
        </w:numPr>
        <w:tabs>
          <w:tab w:val="left" w:pos="220"/>
        </w:tabs>
        <w:spacing w:line="0" w:lineRule="atLeast"/>
        <w:ind w:left="220" w:hanging="22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Times New Roman" w:eastAsia="Times New Roman" w:hAnsi="Times New Roman"/>
          <w:sz w:val="24"/>
          <w:szCs w:val="24"/>
        </w:rPr>
        <w:t>Head project in: “The Effects of fenugreek seed on type 2 diabetic patients”- 1999.</w:t>
      </w:r>
    </w:p>
    <w:p w:rsidR="00050FB4" w:rsidRPr="00562CAF" w:rsidRDefault="00050FB4" w:rsidP="00FB47FC">
      <w:pPr>
        <w:spacing w:line="200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050FB4" w:rsidP="00FB47FC">
      <w:pPr>
        <w:spacing w:line="234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5"/>
        </w:numPr>
        <w:tabs>
          <w:tab w:val="left" w:pos="240"/>
        </w:tabs>
        <w:spacing w:line="0" w:lineRule="atLeast"/>
        <w:ind w:left="240" w:hanging="24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Head project in: “The assessment and comparison of risk factors in Hepatitis B and C patients referred to</w:t>
      </w:r>
    </w:p>
    <w:p w:rsidR="00050FB4" w:rsidRPr="00562CAF" w:rsidRDefault="00050FB4" w:rsidP="00FB47FC">
      <w:pPr>
        <w:spacing w:line="1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jc w:val="both"/>
        <w:rPr>
          <w:rFonts w:ascii="Arial" w:eastAsia="Arial" w:hAnsi="Arial"/>
          <w:sz w:val="24"/>
          <w:szCs w:val="24"/>
        </w:rPr>
      </w:pPr>
      <w:proofErr w:type="gramStart"/>
      <w:r w:rsidRPr="00562CAF">
        <w:rPr>
          <w:rFonts w:ascii="Arial" w:eastAsia="Arial" w:hAnsi="Arial"/>
          <w:sz w:val="24"/>
          <w:szCs w:val="24"/>
        </w:rPr>
        <w:t>Infectious Disease Research center with control group”.</w:t>
      </w:r>
      <w:proofErr w:type="gramEnd"/>
      <w:r w:rsidRPr="00562CAF">
        <w:rPr>
          <w:rFonts w:ascii="Arial" w:eastAsia="Arial" w:hAnsi="Arial"/>
          <w:sz w:val="24"/>
          <w:szCs w:val="24"/>
        </w:rPr>
        <w:t xml:space="preserve"> 2004.</w:t>
      </w:r>
    </w:p>
    <w:p w:rsidR="00050FB4" w:rsidRPr="00562CAF" w:rsidRDefault="00050FB4" w:rsidP="00FB47FC">
      <w:pPr>
        <w:spacing w:line="28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6"/>
        </w:numPr>
        <w:tabs>
          <w:tab w:val="left" w:pos="250"/>
        </w:tabs>
        <w:spacing w:line="269" w:lineRule="auto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Head </w:t>
      </w:r>
      <w:proofErr w:type="spellStart"/>
      <w:r w:rsidRPr="00562CAF">
        <w:rPr>
          <w:rFonts w:ascii="Arial" w:eastAsia="Arial" w:hAnsi="Arial"/>
          <w:sz w:val="24"/>
          <w:szCs w:val="24"/>
        </w:rPr>
        <w:t>progect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in: “The epidemiology of sexually transmitted infection and associated risk factors among women sex workers in Isfahan-Iran” 2008.</w:t>
      </w:r>
    </w:p>
    <w:p w:rsidR="00050FB4" w:rsidRPr="00562CAF" w:rsidRDefault="00050FB4" w:rsidP="00FB47FC">
      <w:pPr>
        <w:spacing w:line="251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6"/>
        </w:numPr>
        <w:tabs>
          <w:tab w:val="left" w:pos="245"/>
        </w:tabs>
        <w:spacing w:line="269" w:lineRule="auto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Head project in: '' The prevalence and Associated Risk factors of HIV Infection in Drop in Centers (DIC) in Isfahan Province''.</w:t>
      </w:r>
    </w:p>
    <w:p w:rsidR="00050FB4" w:rsidRPr="00562CAF" w:rsidRDefault="00050FB4" w:rsidP="00FB47FC">
      <w:pPr>
        <w:spacing w:line="251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6"/>
        </w:numPr>
        <w:tabs>
          <w:tab w:val="left" w:pos="220"/>
        </w:tabs>
        <w:spacing w:line="0" w:lineRule="atLeast"/>
        <w:ind w:left="220" w:hanging="22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Head project in: '' </w:t>
      </w:r>
      <w:proofErr w:type="spellStart"/>
      <w:r w:rsidRPr="00562CAF">
        <w:rPr>
          <w:rFonts w:ascii="Arial" w:eastAsia="Arial" w:hAnsi="Arial"/>
          <w:sz w:val="24"/>
          <w:szCs w:val="24"/>
        </w:rPr>
        <w:t>Seroepidemiology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and Risk Factors of HIV Infection in Prison's IVDUs in Isfahan Province''.</w:t>
      </w:r>
    </w:p>
    <w:p w:rsidR="00050FB4" w:rsidRPr="00562CAF" w:rsidRDefault="00050FB4" w:rsidP="00FB47FC">
      <w:pPr>
        <w:spacing w:line="287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6"/>
        </w:numPr>
        <w:tabs>
          <w:tab w:val="left" w:pos="245"/>
        </w:tabs>
        <w:spacing w:line="269" w:lineRule="auto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Head project in: ''Prevalence of HIV Infection in Cases with Previous History of Intravenous Drug Abuse by Community Based Announcement''.</w:t>
      </w:r>
    </w:p>
    <w:p w:rsidR="00050FB4" w:rsidRPr="00562CAF" w:rsidRDefault="00050FB4" w:rsidP="00FB47FC">
      <w:pPr>
        <w:spacing w:line="251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6"/>
        </w:numPr>
        <w:tabs>
          <w:tab w:val="left" w:pos="220"/>
        </w:tabs>
        <w:spacing w:line="0" w:lineRule="atLeast"/>
        <w:ind w:left="220" w:hanging="22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Head project in: 'Assessment of HIV &amp;HCV co infection in IVDUs in Isfahan Province''.</w:t>
      </w:r>
    </w:p>
    <w:p w:rsidR="00050FB4" w:rsidRPr="00562CAF" w:rsidRDefault="00050FB4" w:rsidP="00FB47FC">
      <w:pPr>
        <w:spacing w:line="292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6"/>
        </w:numPr>
        <w:tabs>
          <w:tab w:val="left" w:pos="264"/>
        </w:tabs>
        <w:spacing w:line="269" w:lineRule="auto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lastRenderedPageBreak/>
        <w:t xml:space="preserve">Head project in: ''The </w:t>
      </w:r>
      <w:proofErr w:type="spellStart"/>
      <w:r w:rsidRPr="00562CAF">
        <w:rPr>
          <w:rFonts w:ascii="Arial" w:eastAsia="Arial" w:hAnsi="Arial"/>
          <w:sz w:val="24"/>
          <w:szCs w:val="24"/>
        </w:rPr>
        <w:t>Seroepidemiology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of HBV Infection and Associated Risk factors in DICs' IVDUs in Isfahan Province-2011.</w:t>
      </w:r>
    </w:p>
    <w:p w:rsidR="00050FB4" w:rsidRPr="00562CAF" w:rsidRDefault="00050FB4" w:rsidP="00FB47FC">
      <w:pPr>
        <w:spacing w:line="246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6"/>
        </w:numPr>
        <w:tabs>
          <w:tab w:val="left" w:pos="250"/>
        </w:tabs>
        <w:spacing w:line="275" w:lineRule="auto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Head project in: '' The Assessment of Hepatitis B </w:t>
      </w:r>
      <w:proofErr w:type="spellStart"/>
      <w:r w:rsidRPr="00562CAF">
        <w:rPr>
          <w:rFonts w:ascii="Arial" w:eastAsia="Arial" w:hAnsi="Arial"/>
          <w:sz w:val="24"/>
          <w:szCs w:val="24"/>
        </w:rPr>
        <w:t>Seroprevalence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in Persons with IVDU History in Isfahan province: Community Based Study ''.</w:t>
      </w:r>
    </w:p>
    <w:p w:rsidR="00050FB4" w:rsidRPr="00562CAF" w:rsidRDefault="00050FB4" w:rsidP="00FB47FC">
      <w:pPr>
        <w:spacing w:line="240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6"/>
        </w:numPr>
        <w:tabs>
          <w:tab w:val="left" w:pos="336"/>
        </w:tabs>
        <w:spacing w:line="275" w:lineRule="auto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Head project in: ''Prevalence and Associated Risk factors of hepatitis B Infection in IVDU prison Inmates in Isfahan Province''.</w:t>
      </w:r>
    </w:p>
    <w:p w:rsidR="00050FB4" w:rsidRPr="00562CAF" w:rsidRDefault="00AB50D6" w:rsidP="00FB47FC">
      <w:pPr>
        <w:numPr>
          <w:ilvl w:val="0"/>
          <w:numId w:val="7"/>
        </w:numPr>
        <w:tabs>
          <w:tab w:val="left" w:pos="320"/>
        </w:tabs>
        <w:spacing w:line="0" w:lineRule="atLeast"/>
        <w:ind w:left="320" w:hanging="320"/>
        <w:jc w:val="both"/>
        <w:rPr>
          <w:rFonts w:ascii="Arial" w:eastAsia="Arial" w:hAnsi="Arial"/>
          <w:sz w:val="24"/>
          <w:szCs w:val="24"/>
        </w:rPr>
      </w:pPr>
      <w:bookmarkStart w:id="2" w:name="page3"/>
      <w:bookmarkEnd w:id="2"/>
      <w:r w:rsidRPr="00562CAF">
        <w:rPr>
          <w:rFonts w:ascii="Arial" w:eastAsia="Arial" w:hAnsi="Arial"/>
          <w:sz w:val="24"/>
          <w:szCs w:val="24"/>
        </w:rPr>
        <w:t>Co – operate in: “The Effects of Vitamin C Supplementation in Diabetic Patients” 1997.</w:t>
      </w:r>
    </w:p>
    <w:p w:rsidR="00050FB4" w:rsidRPr="00562CAF" w:rsidRDefault="00050FB4" w:rsidP="00FB47FC">
      <w:pPr>
        <w:spacing w:line="292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7"/>
        </w:numPr>
        <w:tabs>
          <w:tab w:val="left" w:pos="346"/>
        </w:tabs>
        <w:spacing w:line="269" w:lineRule="auto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Co- </w:t>
      </w:r>
      <w:proofErr w:type="spellStart"/>
      <w:r w:rsidRPr="00562CAF">
        <w:rPr>
          <w:rFonts w:ascii="Arial" w:eastAsia="Arial" w:hAnsi="Arial"/>
          <w:sz w:val="24"/>
          <w:szCs w:val="24"/>
        </w:rPr>
        <w:t>opertate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in: “The Evaluation of </w:t>
      </w:r>
      <w:proofErr w:type="spellStart"/>
      <w:r w:rsidRPr="00562CAF">
        <w:rPr>
          <w:rFonts w:ascii="Arial" w:eastAsia="Arial" w:hAnsi="Arial"/>
          <w:sz w:val="24"/>
          <w:szCs w:val="24"/>
        </w:rPr>
        <w:t>Physcial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Activity in Normal, IGT and Diabetics in First </w:t>
      </w:r>
      <w:proofErr w:type="spellStart"/>
      <w:r w:rsidRPr="00562CAF">
        <w:rPr>
          <w:rFonts w:ascii="Arial" w:eastAsia="Arial" w:hAnsi="Arial"/>
          <w:sz w:val="24"/>
          <w:szCs w:val="24"/>
        </w:rPr>
        <w:t>Relevants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of Diabetic Patients </w:t>
      </w:r>
      <w:proofErr w:type="spellStart"/>
      <w:r w:rsidRPr="00562CAF">
        <w:rPr>
          <w:rFonts w:ascii="Arial" w:eastAsia="Arial" w:hAnsi="Arial"/>
          <w:sz w:val="24"/>
          <w:szCs w:val="24"/>
        </w:rPr>
        <w:t>Reffered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to </w:t>
      </w:r>
      <w:proofErr w:type="spellStart"/>
      <w:r w:rsidRPr="00562CAF">
        <w:rPr>
          <w:rFonts w:ascii="Arial" w:eastAsia="Arial" w:hAnsi="Arial"/>
          <w:sz w:val="24"/>
          <w:szCs w:val="24"/>
        </w:rPr>
        <w:t>Indocrean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and Metabolic Research Center – 2001.</w:t>
      </w:r>
    </w:p>
    <w:p w:rsidR="00050FB4" w:rsidRPr="00562CAF" w:rsidRDefault="00050FB4" w:rsidP="00FB47FC">
      <w:pPr>
        <w:spacing w:line="246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7"/>
        </w:numPr>
        <w:tabs>
          <w:tab w:val="left" w:pos="320"/>
        </w:tabs>
        <w:spacing w:line="0" w:lineRule="atLeast"/>
        <w:ind w:left="320" w:hanging="32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Head project: </w:t>
      </w:r>
      <w:r w:rsidR="003E7BC5" w:rsidRPr="00562CAF">
        <w:rPr>
          <w:rFonts w:ascii="Arial" w:eastAsia="Arial" w:hAnsi="Arial"/>
          <w:sz w:val="24"/>
          <w:szCs w:val="24"/>
        </w:rPr>
        <w:t>“The</w:t>
      </w:r>
      <w:r w:rsidRPr="00562CAF">
        <w:rPr>
          <w:rFonts w:ascii="Arial" w:eastAsia="Arial" w:hAnsi="Arial"/>
          <w:sz w:val="24"/>
          <w:szCs w:val="24"/>
        </w:rPr>
        <w:t xml:space="preserve"> effects of Fasting in Ramadan on Diabetic and Non diabetic Ones” 2000-2001.</w:t>
      </w:r>
    </w:p>
    <w:p w:rsidR="00050FB4" w:rsidRPr="00562CAF" w:rsidRDefault="00050FB4" w:rsidP="00FB47FC">
      <w:pPr>
        <w:spacing w:line="292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7"/>
        </w:numPr>
        <w:tabs>
          <w:tab w:val="left" w:pos="322"/>
        </w:tabs>
        <w:spacing w:line="269" w:lineRule="auto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Co – operate in: “The Assessment and Comparison of HBS – Antibody Rate in Type 2 Diabetics and Non – diabetics after Hepatitis B Vaccination”– 2003.</w:t>
      </w:r>
    </w:p>
    <w:p w:rsidR="00050FB4" w:rsidRPr="00562CAF" w:rsidRDefault="00050FB4" w:rsidP="00FB47FC">
      <w:pPr>
        <w:spacing w:line="251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7"/>
        </w:numPr>
        <w:tabs>
          <w:tab w:val="left" w:pos="320"/>
        </w:tabs>
        <w:spacing w:line="0" w:lineRule="atLeast"/>
        <w:ind w:left="320" w:hanging="32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Co-operate in: “The effects of zinc supplementation on T-Lymphocyte profiles in </w:t>
      </w:r>
      <w:proofErr w:type="spellStart"/>
      <w:r w:rsidRPr="00562CAF">
        <w:rPr>
          <w:rFonts w:ascii="Arial" w:eastAsia="Arial" w:hAnsi="Arial"/>
          <w:sz w:val="24"/>
          <w:szCs w:val="24"/>
        </w:rPr>
        <w:t>pateitns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with AIDS”- 2004.</w:t>
      </w:r>
    </w:p>
    <w:p w:rsidR="00050FB4" w:rsidRPr="00562CAF" w:rsidRDefault="00050FB4" w:rsidP="00FB47FC">
      <w:pPr>
        <w:spacing w:line="292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7"/>
        </w:numPr>
        <w:tabs>
          <w:tab w:val="left" w:pos="312"/>
        </w:tabs>
        <w:spacing w:line="269" w:lineRule="auto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Co – operate in: “The Comparison of Quality of Life with Chronic Liver Disease Arising from Hepatitis B and C and Control Group”– 2004-2005.</w:t>
      </w:r>
    </w:p>
    <w:p w:rsidR="00050FB4" w:rsidRPr="00562CAF" w:rsidRDefault="00050FB4" w:rsidP="00FB47FC">
      <w:pPr>
        <w:spacing w:line="228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7"/>
        </w:numPr>
        <w:tabs>
          <w:tab w:val="left" w:pos="341"/>
        </w:tabs>
        <w:spacing w:line="220" w:lineRule="auto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Co-operate in: “The assessment of nutritional and </w:t>
      </w:r>
      <w:proofErr w:type="spellStart"/>
      <w:r w:rsidRPr="00562CAF">
        <w:rPr>
          <w:rFonts w:ascii="Arial" w:eastAsia="Arial" w:hAnsi="Arial"/>
          <w:sz w:val="24"/>
          <w:szCs w:val="24"/>
        </w:rPr>
        <w:t>antropometric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status and their relationship with CD4</w:t>
      </w:r>
      <w:r w:rsidRPr="00562CAF">
        <w:rPr>
          <w:rFonts w:ascii="Arial" w:eastAsia="Arial" w:hAnsi="Arial"/>
          <w:sz w:val="24"/>
          <w:szCs w:val="24"/>
          <w:vertAlign w:val="superscript"/>
        </w:rPr>
        <w:t>+</w:t>
      </w:r>
      <w:r w:rsidRPr="00562CAF">
        <w:rPr>
          <w:rFonts w:ascii="Arial" w:eastAsia="Arial" w:hAnsi="Arial"/>
          <w:sz w:val="24"/>
          <w:szCs w:val="24"/>
        </w:rPr>
        <w:t xml:space="preserve"> count in HIV</w:t>
      </w:r>
      <w:r w:rsidRPr="00562CAF">
        <w:rPr>
          <w:rFonts w:ascii="Arial" w:eastAsia="Arial" w:hAnsi="Arial"/>
          <w:sz w:val="24"/>
          <w:szCs w:val="24"/>
          <w:vertAlign w:val="superscript"/>
        </w:rPr>
        <w:t>+</w:t>
      </w:r>
      <w:r w:rsidRPr="00562CAF">
        <w:rPr>
          <w:rFonts w:ascii="Arial" w:eastAsia="Arial" w:hAnsi="Arial"/>
          <w:sz w:val="24"/>
          <w:szCs w:val="24"/>
        </w:rPr>
        <w:t>/AIDS patients”- 2004.</w:t>
      </w:r>
    </w:p>
    <w:p w:rsidR="00050FB4" w:rsidRPr="00562CAF" w:rsidRDefault="00050FB4" w:rsidP="00FB47FC">
      <w:pPr>
        <w:spacing w:line="227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7"/>
        </w:numPr>
        <w:tabs>
          <w:tab w:val="left" w:pos="320"/>
        </w:tabs>
        <w:spacing w:line="0" w:lineRule="atLeast"/>
        <w:ind w:left="320" w:hanging="32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Co-Operate in: “The prevalence of Hepatitis A, B and E Viruses in Isfahan” – 2005.</w:t>
      </w:r>
    </w:p>
    <w:p w:rsidR="00050FB4" w:rsidRPr="00562CAF" w:rsidRDefault="00050FB4" w:rsidP="00FB47FC">
      <w:pPr>
        <w:spacing w:line="292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7"/>
        </w:numPr>
        <w:tabs>
          <w:tab w:val="left" w:pos="312"/>
        </w:tabs>
        <w:spacing w:line="269" w:lineRule="auto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Co – operate in: “The Comparison of Helicobacter Pylori </w:t>
      </w:r>
      <w:proofErr w:type="spellStart"/>
      <w:r w:rsidRPr="00562CAF">
        <w:rPr>
          <w:rFonts w:ascii="Arial" w:eastAsia="Arial" w:hAnsi="Arial"/>
          <w:sz w:val="24"/>
          <w:szCs w:val="24"/>
        </w:rPr>
        <w:t>Seropevalence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between Type II Diabetics and Non – Diabetic ones” – 2005.</w:t>
      </w:r>
    </w:p>
    <w:p w:rsidR="00050FB4" w:rsidRPr="00562CAF" w:rsidRDefault="00050FB4" w:rsidP="00FB47FC">
      <w:pPr>
        <w:spacing w:line="251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7"/>
        </w:numPr>
        <w:tabs>
          <w:tab w:val="left" w:pos="326"/>
        </w:tabs>
        <w:spacing w:line="269" w:lineRule="auto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Co - operate in: “The prevalence of HBV, HCV and HIV in street children and teenagers in Isfahan city” – 2005.</w:t>
      </w:r>
    </w:p>
    <w:p w:rsidR="00050FB4" w:rsidRPr="00562CAF" w:rsidRDefault="00050FB4" w:rsidP="00FB47FC">
      <w:pPr>
        <w:spacing w:line="251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7"/>
        </w:numPr>
        <w:tabs>
          <w:tab w:val="left" w:pos="326"/>
        </w:tabs>
        <w:spacing w:line="269" w:lineRule="auto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Co-operate in ''The assessment of the relative frequency of HBV, HCV and HIV in </w:t>
      </w:r>
      <w:proofErr w:type="spellStart"/>
      <w:r w:rsidRPr="00562CAF">
        <w:rPr>
          <w:rFonts w:ascii="Arial" w:eastAsia="Arial" w:hAnsi="Arial"/>
          <w:sz w:val="24"/>
          <w:szCs w:val="24"/>
        </w:rPr>
        <w:t>incrarcerated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juvenile in </w:t>
      </w:r>
      <w:proofErr w:type="spellStart"/>
      <w:r w:rsidRPr="00562CAF">
        <w:rPr>
          <w:rFonts w:ascii="Arial" w:eastAsia="Arial" w:hAnsi="Arial"/>
          <w:sz w:val="24"/>
          <w:szCs w:val="24"/>
        </w:rPr>
        <w:t>Isfhan</w:t>
      </w:r>
      <w:proofErr w:type="spellEnd"/>
      <w:r w:rsidRPr="00562CAF">
        <w:rPr>
          <w:rFonts w:ascii="Arial" w:eastAsia="Arial" w:hAnsi="Arial"/>
          <w:sz w:val="24"/>
          <w:szCs w:val="24"/>
        </w:rPr>
        <w:t>”- 2007.</w:t>
      </w:r>
    </w:p>
    <w:p w:rsidR="00050FB4" w:rsidRPr="00562CAF" w:rsidRDefault="00050FB4" w:rsidP="00FB47FC">
      <w:pPr>
        <w:spacing w:line="246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7"/>
        </w:numPr>
        <w:tabs>
          <w:tab w:val="left" w:pos="320"/>
        </w:tabs>
        <w:spacing w:line="0" w:lineRule="atLeast"/>
        <w:ind w:left="320" w:hanging="32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Co-operate in: “The assessment and management of hepatitis C in IVDA in Isfahan province” 2008.</w:t>
      </w:r>
    </w:p>
    <w:p w:rsidR="00050FB4" w:rsidRPr="00562CAF" w:rsidRDefault="00050FB4" w:rsidP="00FB47FC">
      <w:pPr>
        <w:spacing w:line="292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7"/>
        </w:numPr>
        <w:tabs>
          <w:tab w:val="left" w:pos="320"/>
        </w:tabs>
        <w:spacing w:line="0" w:lineRule="atLeast"/>
        <w:ind w:left="320" w:hanging="32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Co-operate in: “Detection of HCV genome in </w:t>
      </w:r>
      <w:proofErr w:type="spellStart"/>
      <w:r w:rsidRPr="00562CAF">
        <w:rPr>
          <w:rFonts w:ascii="Arial" w:eastAsia="Arial" w:hAnsi="Arial"/>
          <w:sz w:val="24"/>
          <w:szCs w:val="24"/>
        </w:rPr>
        <w:t>norgesic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by PCR method”- 2008.</w:t>
      </w:r>
    </w:p>
    <w:p w:rsidR="00050FB4" w:rsidRPr="00562CAF" w:rsidRDefault="00050FB4" w:rsidP="00FB47FC">
      <w:pPr>
        <w:spacing w:line="292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7"/>
        </w:numPr>
        <w:tabs>
          <w:tab w:val="left" w:pos="331"/>
        </w:tabs>
        <w:spacing w:line="269" w:lineRule="auto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lastRenderedPageBreak/>
        <w:t>Co-operate in: “Prevalence of STI according to approach in men who are referred to drop-in centers (DICs), Narcotics Anonymous (NA) groups and Voluntary Consulting and Testing (VCT) center in Isfahan”- 2010-2011.</w:t>
      </w:r>
    </w:p>
    <w:p w:rsidR="00050FB4" w:rsidRPr="00562CAF" w:rsidRDefault="00050FB4" w:rsidP="00FB47FC">
      <w:pPr>
        <w:spacing w:line="246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7"/>
        </w:numPr>
        <w:tabs>
          <w:tab w:val="left" w:pos="365"/>
        </w:tabs>
        <w:spacing w:line="275" w:lineRule="auto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Co-operate in: Prevalence of enteroviruses in CSF specimens from hospitalized patients diagnosed with meningitis/encephalitis with Real Time PCR in Isfahan city </w:t>
      </w:r>
      <w:proofErr w:type="gramStart"/>
      <w:r w:rsidRPr="00562CAF">
        <w:rPr>
          <w:rFonts w:ascii="Arial" w:eastAsia="Arial" w:hAnsi="Arial"/>
          <w:sz w:val="24"/>
          <w:szCs w:val="24"/>
        </w:rPr>
        <w:t>hospitals ”</w:t>
      </w:r>
      <w:proofErr w:type="gramEnd"/>
      <w:r w:rsidRPr="00562CAF">
        <w:rPr>
          <w:rFonts w:ascii="Arial" w:eastAsia="Arial" w:hAnsi="Arial"/>
          <w:sz w:val="24"/>
          <w:szCs w:val="24"/>
        </w:rPr>
        <w:t>-2010-2011.</w:t>
      </w:r>
    </w:p>
    <w:p w:rsidR="00050FB4" w:rsidRPr="00562CAF" w:rsidRDefault="00050FB4" w:rsidP="00FB47FC">
      <w:pPr>
        <w:spacing w:line="240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7"/>
        </w:numPr>
        <w:tabs>
          <w:tab w:val="left" w:pos="331"/>
        </w:tabs>
        <w:spacing w:line="325" w:lineRule="auto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Co- operate in: " Prevalence of Chlamydia trachomatis and potential Risk Factors among Cervical discharges from women with Risky Social Behavior in Isfahan, Iran, 2011".</w:t>
      </w:r>
    </w:p>
    <w:p w:rsidR="00050FB4" w:rsidRPr="00562CAF" w:rsidRDefault="00050FB4" w:rsidP="00FB47FC">
      <w:pPr>
        <w:spacing w:line="241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7"/>
        </w:numPr>
        <w:tabs>
          <w:tab w:val="left" w:pos="336"/>
        </w:tabs>
        <w:spacing w:line="303" w:lineRule="auto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Co- </w:t>
      </w:r>
      <w:r w:rsidR="00FB47FC" w:rsidRPr="00562CAF">
        <w:rPr>
          <w:rFonts w:ascii="Arial" w:eastAsia="Arial" w:hAnsi="Arial"/>
          <w:sz w:val="24"/>
          <w:szCs w:val="24"/>
        </w:rPr>
        <w:t>operates</w:t>
      </w:r>
      <w:r w:rsidRPr="00562CAF">
        <w:rPr>
          <w:rFonts w:ascii="Arial" w:eastAsia="Arial" w:hAnsi="Arial"/>
          <w:sz w:val="24"/>
          <w:szCs w:val="24"/>
        </w:rPr>
        <w:t xml:space="preserve"> in: "Prevalence of Chlamydia trachomatis and potential Risk Factors in urine sample of women with Risky Social Behavior in Isfahan, Iran, 2012''.</w:t>
      </w:r>
    </w:p>
    <w:p w:rsidR="002D7C87" w:rsidRPr="00562CAF" w:rsidRDefault="002D7C87" w:rsidP="00FB47FC">
      <w:pPr>
        <w:pStyle w:val="ListParagraph"/>
        <w:jc w:val="both"/>
        <w:rPr>
          <w:rFonts w:ascii="Arial" w:eastAsia="Arial" w:hAnsi="Arial"/>
          <w:sz w:val="24"/>
          <w:szCs w:val="24"/>
        </w:rPr>
      </w:pPr>
    </w:p>
    <w:p w:rsidR="002D7C87" w:rsidRPr="00562CAF" w:rsidRDefault="002D7C87" w:rsidP="00FB47FC">
      <w:pPr>
        <w:tabs>
          <w:tab w:val="left" w:pos="336"/>
        </w:tabs>
        <w:spacing w:line="303" w:lineRule="auto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7"/>
        </w:numPr>
        <w:tabs>
          <w:tab w:val="left" w:pos="326"/>
        </w:tabs>
        <w:spacing w:line="303" w:lineRule="auto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Co- operate in: "Prevalence of Neisseria Gonorrhea and potential Risk Factors in urine sample of women with Risky Social Behavior in Isfahan, Iran, 2011".</w:t>
      </w:r>
    </w:p>
    <w:p w:rsidR="002D7C87" w:rsidRPr="00562CAF" w:rsidRDefault="002D7C87" w:rsidP="00FB47FC">
      <w:pPr>
        <w:tabs>
          <w:tab w:val="left" w:pos="326"/>
        </w:tabs>
        <w:spacing w:line="303" w:lineRule="auto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7"/>
        </w:numPr>
        <w:tabs>
          <w:tab w:val="left" w:pos="350"/>
        </w:tabs>
        <w:spacing w:line="300" w:lineRule="auto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Co- operate in: "Prevalence of Neisseria Gonorrhea and potential Risk Factors among Cervical discharges from women with Risky Social Behavior in Isfahan, Iran, 2011".</w:t>
      </w:r>
    </w:p>
    <w:p w:rsidR="002D7C87" w:rsidRPr="00562CAF" w:rsidRDefault="002D7C87" w:rsidP="00FB47FC">
      <w:pPr>
        <w:pStyle w:val="ListParagraph"/>
        <w:jc w:val="both"/>
        <w:rPr>
          <w:rFonts w:ascii="Arial" w:eastAsia="Arial" w:hAnsi="Arial"/>
          <w:sz w:val="24"/>
          <w:szCs w:val="24"/>
        </w:rPr>
      </w:pPr>
    </w:p>
    <w:p w:rsidR="002D7C87" w:rsidRPr="00562CAF" w:rsidRDefault="002D7C87" w:rsidP="00FB47FC">
      <w:pPr>
        <w:tabs>
          <w:tab w:val="left" w:pos="350"/>
        </w:tabs>
        <w:spacing w:line="300" w:lineRule="auto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7"/>
        </w:numPr>
        <w:tabs>
          <w:tab w:val="left" w:pos="336"/>
        </w:tabs>
        <w:spacing w:line="325" w:lineRule="auto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Co- operate in: "Prevalence of HPV and potential Risk Factors among Cervical discharges from women with Risky Social Behavior in Isfahan, Iran, 2012".</w:t>
      </w:r>
    </w:p>
    <w:p w:rsidR="00050FB4" w:rsidRPr="00562CAF" w:rsidRDefault="00050FB4" w:rsidP="00FB47FC">
      <w:pPr>
        <w:spacing w:line="241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7"/>
        </w:numPr>
        <w:tabs>
          <w:tab w:val="left" w:pos="326"/>
        </w:tabs>
        <w:spacing w:line="269" w:lineRule="auto"/>
        <w:ind w:right="12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C</w:t>
      </w:r>
      <w:r w:rsidR="002D7C87" w:rsidRPr="00562CAF">
        <w:rPr>
          <w:rFonts w:ascii="Arial" w:eastAsia="Arial" w:hAnsi="Arial"/>
          <w:sz w:val="24"/>
          <w:szCs w:val="24"/>
        </w:rPr>
        <w:t>o</w:t>
      </w:r>
      <w:r w:rsidRPr="00562CAF">
        <w:rPr>
          <w:rFonts w:ascii="Arial" w:eastAsia="Arial" w:hAnsi="Arial"/>
          <w:sz w:val="24"/>
          <w:szCs w:val="24"/>
        </w:rPr>
        <w:t xml:space="preserve">-operate in: ''Evaluation the </w:t>
      </w:r>
      <w:proofErr w:type="spellStart"/>
      <w:r w:rsidRPr="00562CAF">
        <w:rPr>
          <w:rFonts w:ascii="Arial" w:eastAsia="Arial" w:hAnsi="Arial"/>
          <w:sz w:val="24"/>
          <w:szCs w:val="24"/>
        </w:rPr>
        <w:t>seroprevalence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of hepatitis A immunity in South- Eastern and area of Iranian adolescents aged 14-16 and 8-12 years in 2011''.</w:t>
      </w:r>
    </w:p>
    <w:p w:rsidR="00050FB4" w:rsidRPr="00562CAF" w:rsidRDefault="00050FB4" w:rsidP="00FB47FC">
      <w:pPr>
        <w:spacing w:line="251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7"/>
        </w:numPr>
        <w:tabs>
          <w:tab w:val="left" w:pos="326"/>
        </w:tabs>
        <w:spacing w:line="262" w:lineRule="auto"/>
        <w:ind w:right="10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C</w:t>
      </w:r>
      <w:r w:rsidR="002D7C87" w:rsidRPr="00562CAF">
        <w:rPr>
          <w:rFonts w:ascii="Arial" w:eastAsia="Arial" w:hAnsi="Arial"/>
          <w:sz w:val="24"/>
          <w:szCs w:val="24"/>
        </w:rPr>
        <w:t>o</w:t>
      </w:r>
      <w:r w:rsidRPr="00562CAF">
        <w:rPr>
          <w:rFonts w:ascii="Arial" w:eastAsia="Arial" w:hAnsi="Arial"/>
          <w:sz w:val="24"/>
          <w:szCs w:val="24"/>
        </w:rPr>
        <w:t>-operate in: '' Evaluation of prevalence of Trichomonas vaginalis infection by molecular method in cervical discharges and urine samples from women with risky social behavior and potential risk factors in Isfahan, Iran, 2013''.</w:t>
      </w:r>
    </w:p>
    <w:p w:rsidR="002D7C87" w:rsidRPr="00562CAF" w:rsidRDefault="002D7C87" w:rsidP="00FB47FC">
      <w:pPr>
        <w:pStyle w:val="ListParagraph"/>
        <w:jc w:val="both"/>
        <w:rPr>
          <w:rFonts w:ascii="Arial" w:eastAsia="Arial" w:hAnsi="Arial"/>
          <w:sz w:val="24"/>
          <w:szCs w:val="24"/>
        </w:rPr>
      </w:pPr>
    </w:p>
    <w:p w:rsidR="002D7C87" w:rsidRPr="00562CAF" w:rsidRDefault="002D7C87" w:rsidP="00FB47FC">
      <w:pPr>
        <w:numPr>
          <w:ilvl w:val="0"/>
          <w:numId w:val="7"/>
        </w:numPr>
        <w:tabs>
          <w:tab w:val="left" w:pos="326"/>
        </w:tabs>
        <w:spacing w:line="262" w:lineRule="auto"/>
        <w:ind w:right="10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Thesis in MSc: The </w:t>
      </w:r>
      <w:r w:rsidR="007B734C" w:rsidRPr="00562CAF">
        <w:rPr>
          <w:rFonts w:ascii="Arial" w:eastAsia="Arial" w:hAnsi="Arial"/>
          <w:sz w:val="24"/>
          <w:szCs w:val="24"/>
        </w:rPr>
        <w:t>E</w:t>
      </w:r>
      <w:r w:rsidRPr="00562CAF">
        <w:rPr>
          <w:rFonts w:ascii="Arial" w:eastAsia="Arial" w:hAnsi="Arial"/>
          <w:sz w:val="24"/>
          <w:szCs w:val="24"/>
        </w:rPr>
        <w:t xml:space="preserve">valuation of </w:t>
      </w:r>
      <w:r w:rsidR="007B734C" w:rsidRPr="00562CAF">
        <w:rPr>
          <w:rFonts w:ascii="Arial" w:eastAsia="Arial" w:hAnsi="Arial"/>
          <w:sz w:val="24"/>
          <w:szCs w:val="24"/>
        </w:rPr>
        <w:t>Educational Need Assessment of General Practitioners on Management of Obesity via Performance Evaluation, 2013.</w:t>
      </w:r>
    </w:p>
    <w:p w:rsidR="007B734C" w:rsidRPr="00562CAF" w:rsidRDefault="007B734C" w:rsidP="00FB47FC">
      <w:pPr>
        <w:pStyle w:val="ListParagraph"/>
        <w:jc w:val="both"/>
        <w:rPr>
          <w:rFonts w:ascii="Arial" w:eastAsia="Arial" w:hAnsi="Arial"/>
          <w:sz w:val="24"/>
          <w:szCs w:val="24"/>
        </w:rPr>
      </w:pPr>
    </w:p>
    <w:p w:rsidR="007B734C" w:rsidRPr="00562CAF" w:rsidRDefault="007B734C" w:rsidP="00FB47FC">
      <w:pPr>
        <w:numPr>
          <w:ilvl w:val="0"/>
          <w:numId w:val="7"/>
        </w:numPr>
        <w:tabs>
          <w:tab w:val="left" w:pos="326"/>
        </w:tabs>
        <w:spacing w:line="262" w:lineRule="auto"/>
        <w:ind w:right="10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Thesis in PhD: The Effects of Probiotics and </w:t>
      </w:r>
      <w:proofErr w:type="spellStart"/>
      <w:r w:rsidRPr="00562CAF">
        <w:rPr>
          <w:rFonts w:ascii="Arial" w:eastAsia="Arial" w:hAnsi="Arial"/>
          <w:sz w:val="24"/>
          <w:szCs w:val="24"/>
        </w:rPr>
        <w:t>Synbiotics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on Gut Microbiota and Metabolic Syndrome Indices in Patients with Prediabetes: A Randomized Controlled Double Blind Clinical Trial, 2018.</w:t>
      </w:r>
    </w:p>
    <w:p w:rsidR="002D7C87" w:rsidRPr="00562CAF" w:rsidRDefault="002D7C87" w:rsidP="00FB47FC">
      <w:pPr>
        <w:pStyle w:val="ListParagraph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050FB4" w:rsidP="00FB47FC">
      <w:pPr>
        <w:numPr>
          <w:ilvl w:val="0"/>
          <w:numId w:val="7"/>
        </w:numPr>
        <w:tabs>
          <w:tab w:val="left" w:pos="326"/>
        </w:tabs>
        <w:spacing w:line="262" w:lineRule="auto"/>
        <w:ind w:right="100"/>
        <w:jc w:val="both"/>
        <w:rPr>
          <w:rFonts w:ascii="Arial" w:eastAsia="Arial" w:hAnsi="Arial"/>
          <w:sz w:val="24"/>
          <w:szCs w:val="24"/>
        </w:rPr>
        <w:sectPr w:rsidR="00050FB4" w:rsidRPr="00562CAF">
          <w:pgSz w:w="11900" w:h="16840"/>
          <w:pgMar w:top="1431" w:right="1440" w:bottom="1158" w:left="1440" w:header="0" w:footer="0" w:gutter="0"/>
          <w:cols w:space="0" w:equalWidth="0">
            <w:col w:w="9020"/>
          </w:cols>
          <w:docGrid w:linePitch="360"/>
        </w:sectPr>
      </w:pP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page4"/>
      <w:bookmarkEnd w:id="3"/>
    </w:p>
    <w:p w:rsidR="00050FB4" w:rsidRPr="00562CAF" w:rsidRDefault="00050FB4" w:rsidP="00FB47FC">
      <w:pPr>
        <w:spacing w:line="34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jc w:val="both"/>
        <w:rPr>
          <w:rFonts w:ascii="Arial" w:eastAsia="Arial" w:hAnsi="Arial"/>
          <w:b/>
          <w:i/>
          <w:sz w:val="24"/>
          <w:szCs w:val="24"/>
          <w:u w:val="single"/>
        </w:rPr>
      </w:pPr>
      <w:r w:rsidRPr="00562CAF">
        <w:rPr>
          <w:rFonts w:ascii="Arial" w:eastAsia="Arial" w:hAnsi="Arial"/>
          <w:b/>
          <w:i/>
          <w:sz w:val="24"/>
          <w:szCs w:val="24"/>
          <w:u w:val="single"/>
        </w:rPr>
        <w:t>Awards:</w:t>
      </w:r>
    </w:p>
    <w:p w:rsidR="00050FB4" w:rsidRPr="00562CAF" w:rsidRDefault="00050FB4" w:rsidP="00FB47FC">
      <w:pPr>
        <w:spacing w:line="21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pStyle w:val="ListParagraph"/>
        <w:numPr>
          <w:ilvl w:val="0"/>
          <w:numId w:val="31"/>
        </w:numPr>
        <w:spacing w:line="0" w:lineRule="atLeast"/>
        <w:jc w:val="both"/>
        <w:rPr>
          <w:rFonts w:asciiTheme="minorBidi" w:eastAsia="Arial" w:hAnsiTheme="minorBidi" w:cstheme="minorBidi"/>
          <w:sz w:val="24"/>
          <w:szCs w:val="24"/>
        </w:rPr>
      </w:pPr>
      <w:r w:rsidRPr="00562CAF">
        <w:rPr>
          <w:rFonts w:asciiTheme="minorBidi" w:eastAsia="Arial" w:hAnsiTheme="minorBidi" w:cstheme="minorBidi"/>
          <w:sz w:val="24"/>
          <w:szCs w:val="24"/>
        </w:rPr>
        <w:t>. Winner of the young investigator prize in 16</w:t>
      </w:r>
      <w:r w:rsidRPr="00562CAF">
        <w:rPr>
          <w:rFonts w:asciiTheme="minorBidi" w:eastAsia="Arial" w:hAnsiTheme="minorBidi" w:cstheme="minorBidi"/>
          <w:sz w:val="24"/>
          <w:szCs w:val="24"/>
          <w:vertAlign w:val="superscript"/>
        </w:rPr>
        <w:t>th</w:t>
      </w:r>
      <w:r w:rsidRPr="00562CAF">
        <w:rPr>
          <w:rFonts w:asciiTheme="minorBidi" w:eastAsia="Arial" w:hAnsiTheme="minorBidi" w:cstheme="minorBidi"/>
          <w:sz w:val="24"/>
          <w:szCs w:val="24"/>
        </w:rPr>
        <w:t xml:space="preserve"> International Congress of Nutrition. Montreal, CANADA. (1997).</w:t>
      </w:r>
    </w:p>
    <w:p w:rsidR="00050FB4" w:rsidRPr="00562CAF" w:rsidRDefault="00050FB4" w:rsidP="00FB47FC">
      <w:pPr>
        <w:spacing w:line="332" w:lineRule="exact"/>
        <w:jc w:val="both"/>
        <w:rPr>
          <w:rFonts w:asciiTheme="minorBidi" w:eastAsia="Times New Roman" w:hAnsiTheme="minorBidi" w:cstheme="minorBidi"/>
          <w:sz w:val="24"/>
          <w:szCs w:val="24"/>
        </w:rPr>
      </w:pPr>
    </w:p>
    <w:p w:rsidR="00050FB4" w:rsidRPr="00562CAF" w:rsidRDefault="00AB50D6" w:rsidP="00FB47FC">
      <w:pPr>
        <w:pStyle w:val="ListParagraph"/>
        <w:numPr>
          <w:ilvl w:val="0"/>
          <w:numId w:val="31"/>
        </w:numPr>
        <w:spacing w:line="0" w:lineRule="atLeast"/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562CAF">
        <w:rPr>
          <w:rFonts w:asciiTheme="minorBidi" w:eastAsia="Arial" w:hAnsiTheme="minorBidi" w:cstheme="minorBidi"/>
          <w:sz w:val="24"/>
          <w:szCs w:val="24"/>
        </w:rPr>
        <w:t xml:space="preserve">. </w:t>
      </w:r>
      <w:r w:rsidRPr="00562CAF">
        <w:rPr>
          <w:rFonts w:asciiTheme="minorBidi" w:eastAsia="Times New Roman" w:hAnsiTheme="minorBidi" w:cstheme="minorBidi"/>
          <w:sz w:val="24"/>
          <w:szCs w:val="24"/>
        </w:rPr>
        <w:t xml:space="preserve">Winner of the best research </w:t>
      </w:r>
      <w:r w:rsidR="007B734C" w:rsidRPr="00562CAF">
        <w:rPr>
          <w:rFonts w:asciiTheme="minorBidi" w:eastAsia="Times New Roman" w:hAnsiTheme="minorBidi" w:cstheme="minorBidi"/>
          <w:sz w:val="24"/>
          <w:szCs w:val="24"/>
        </w:rPr>
        <w:t>assistant</w:t>
      </w:r>
      <w:r w:rsidRPr="00562CAF">
        <w:rPr>
          <w:rFonts w:asciiTheme="minorBidi" w:eastAsia="Times New Roman" w:hAnsiTheme="minorBidi" w:cstheme="minorBidi"/>
          <w:sz w:val="24"/>
          <w:szCs w:val="24"/>
        </w:rPr>
        <w:t xml:space="preserve"> prize in research </w:t>
      </w:r>
      <w:r w:rsidR="007B734C" w:rsidRPr="00562CAF">
        <w:rPr>
          <w:rFonts w:asciiTheme="minorBidi" w:eastAsia="Times New Roman" w:hAnsiTheme="minorBidi" w:cstheme="minorBidi"/>
          <w:sz w:val="24"/>
          <w:szCs w:val="24"/>
        </w:rPr>
        <w:t>chancellor</w:t>
      </w:r>
      <w:r w:rsidRPr="00562CAF">
        <w:rPr>
          <w:rFonts w:asciiTheme="minorBidi" w:eastAsia="Times New Roman" w:hAnsiTheme="minorBidi" w:cstheme="minorBidi"/>
          <w:sz w:val="24"/>
          <w:szCs w:val="24"/>
        </w:rPr>
        <w:t xml:space="preserve"> of Isfahan University of</w:t>
      </w:r>
      <w:r w:rsidR="007B734C" w:rsidRPr="00562CAF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Pr="00562CAF">
        <w:rPr>
          <w:rFonts w:asciiTheme="minorBidi" w:eastAsia="Times New Roman" w:hAnsiTheme="minorBidi" w:cstheme="minorBidi"/>
          <w:sz w:val="24"/>
          <w:szCs w:val="24"/>
        </w:rPr>
        <w:t>Medical Sciences (2008).</w:t>
      </w:r>
    </w:p>
    <w:p w:rsidR="00050FB4" w:rsidRPr="00562CAF" w:rsidRDefault="00050FB4" w:rsidP="00FB47FC">
      <w:pPr>
        <w:spacing w:line="200" w:lineRule="exact"/>
        <w:jc w:val="both"/>
        <w:rPr>
          <w:rFonts w:asciiTheme="minorBidi" w:eastAsia="Times New Roman" w:hAnsiTheme="minorBidi" w:cstheme="minorBidi"/>
          <w:sz w:val="24"/>
          <w:szCs w:val="24"/>
        </w:rPr>
      </w:pPr>
    </w:p>
    <w:p w:rsidR="00050FB4" w:rsidRPr="00562CAF" w:rsidRDefault="00050FB4" w:rsidP="00FB47FC">
      <w:pPr>
        <w:spacing w:line="273" w:lineRule="exact"/>
        <w:jc w:val="both"/>
        <w:rPr>
          <w:rFonts w:asciiTheme="minorBidi" w:eastAsia="Times New Roman" w:hAnsiTheme="minorBidi" w:cstheme="minorBidi"/>
          <w:sz w:val="24"/>
          <w:szCs w:val="24"/>
        </w:rPr>
      </w:pPr>
    </w:p>
    <w:p w:rsidR="00050FB4" w:rsidRPr="00562CAF" w:rsidRDefault="00AB50D6" w:rsidP="00FB47FC">
      <w:pPr>
        <w:pStyle w:val="ListParagraph"/>
        <w:numPr>
          <w:ilvl w:val="0"/>
          <w:numId w:val="31"/>
        </w:numPr>
        <w:spacing w:line="0" w:lineRule="atLeast"/>
        <w:jc w:val="both"/>
        <w:rPr>
          <w:rFonts w:asciiTheme="minorBidi" w:eastAsia="Arial" w:hAnsiTheme="minorBidi" w:cstheme="minorBidi"/>
          <w:sz w:val="24"/>
          <w:szCs w:val="24"/>
        </w:rPr>
      </w:pPr>
      <w:r w:rsidRPr="00562CAF">
        <w:rPr>
          <w:rFonts w:asciiTheme="minorBidi" w:eastAsia="Arial" w:hAnsiTheme="minorBidi" w:cstheme="minorBidi"/>
          <w:sz w:val="24"/>
          <w:szCs w:val="24"/>
        </w:rPr>
        <w:t>. Winner of the best researcher prize n Isfahan province (2007).</w:t>
      </w:r>
    </w:p>
    <w:p w:rsidR="00050FB4" w:rsidRPr="00562CAF" w:rsidRDefault="00050FB4" w:rsidP="00FB47FC">
      <w:pPr>
        <w:spacing w:line="200" w:lineRule="exact"/>
        <w:jc w:val="both"/>
        <w:rPr>
          <w:rFonts w:asciiTheme="minorBidi" w:eastAsia="Times New Roman" w:hAnsiTheme="minorBidi" w:cstheme="minorBidi"/>
          <w:sz w:val="24"/>
          <w:szCs w:val="24"/>
        </w:rPr>
      </w:pPr>
    </w:p>
    <w:p w:rsidR="00050FB4" w:rsidRPr="00562CAF" w:rsidRDefault="00050FB4" w:rsidP="00FB47FC">
      <w:pPr>
        <w:spacing w:line="246" w:lineRule="exact"/>
        <w:jc w:val="both"/>
        <w:rPr>
          <w:rFonts w:asciiTheme="minorBidi" w:eastAsia="Times New Roman" w:hAnsiTheme="minorBidi" w:cstheme="minorBidi"/>
          <w:sz w:val="24"/>
          <w:szCs w:val="24"/>
        </w:rPr>
      </w:pPr>
    </w:p>
    <w:p w:rsidR="00050FB4" w:rsidRDefault="00AB50D6" w:rsidP="00FB47FC">
      <w:pPr>
        <w:pStyle w:val="ListParagraph"/>
        <w:numPr>
          <w:ilvl w:val="0"/>
          <w:numId w:val="31"/>
        </w:numPr>
        <w:spacing w:line="0" w:lineRule="atLeast"/>
        <w:jc w:val="both"/>
        <w:rPr>
          <w:rFonts w:asciiTheme="minorBidi" w:eastAsia="Arial" w:hAnsiTheme="minorBidi" w:cstheme="minorBidi"/>
          <w:sz w:val="24"/>
          <w:szCs w:val="24"/>
        </w:rPr>
      </w:pPr>
      <w:r w:rsidRPr="00562CAF">
        <w:rPr>
          <w:rFonts w:asciiTheme="minorBidi" w:eastAsia="Arial" w:hAnsiTheme="minorBidi" w:cstheme="minorBidi"/>
          <w:sz w:val="24"/>
          <w:szCs w:val="24"/>
        </w:rPr>
        <w:t>. Winner the best researcher with the most articles in Isfahan University of Medical Sciences (2012).</w:t>
      </w:r>
    </w:p>
    <w:p w:rsidR="000B3A5F" w:rsidRDefault="000B3A5F" w:rsidP="000B3A5F">
      <w:pPr>
        <w:pStyle w:val="ListParagraph"/>
        <w:spacing w:line="0" w:lineRule="atLeast"/>
        <w:jc w:val="both"/>
        <w:rPr>
          <w:rFonts w:asciiTheme="minorBidi" w:eastAsia="Arial" w:hAnsiTheme="minorBidi" w:cstheme="minorBidi"/>
          <w:sz w:val="24"/>
          <w:szCs w:val="24"/>
        </w:rPr>
      </w:pPr>
    </w:p>
    <w:p w:rsidR="000B3A5F" w:rsidRDefault="000B3A5F" w:rsidP="00FB47FC">
      <w:pPr>
        <w:pStyle w:val="ListParagraph"/>
        <w:numPr>
          <w:ilvl w:val="0"/>
          <w:numId w:val="31"/>
        </w:numPr>
        <w:spacing w:line="0" w:lineRule="atLeast"/>
        <w:jc w:val="both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 Winner the best article in the 4</w:t>
      </w:r>
      <w:r w:rsidRPr="000B3A5F">
        <w:rPr>
          <w:rFonts w:asciiTheme="minorBidi" w:eastAsia="Arial" w:hAnsiTheme="minorBidi" w:cstheme="minorBidi"/>
          <w:sz w:val="24"/>
          <w:szCs w:val="24"/>
          <w:vertAlign w:val="superscript"/>
        </w:rPr>
        <w:t>th</w:t>
      </w:r>
      <w:r>
        <w:rPr>
          <w:rFonts w:asciiTheme="minorBidi" w:eastAsia="Arial" w:hAnsiTheme="minorBidi" w:cstheme="minorBidi"/>
          <w:sz w:val="24"/>
          <w:szCs w:val="24"/>
        </w:rPr>
        <w:t xml:space="preserve"> International Congress of Endocrine &amp; Metabolism (2017).</w:t>
      </w:r>
    </w:p>
    <w:p w:rsidR="000B3A5F" w:rsidRDefault="000B3A5F" w:rsidP="000B3A5F">
      <w:pPr>
        <w:spacing w:line="0" w:lineRule="atLeast"/>
        <w:jc w:val="both"/>
        <w:rPr>
          <w:rFonts w:asciiTheme="minorBidi" w:eastAsia="Arial" w:hAnsiTheme="minorBidi" w:cstheme="minorBidi"/>
          <w:sz w:val="24"/>
          <w:szCs w:val="24"/>
        </w:rPr>
      </w:pPr>
    </w:p>
    <w:p w:rsidR="000B3A5F" w:rsidRPr="000B3A5F" w:rsidRDefault="000B3A5F" w:rsidP="000B3A5F">
      <w:pPr>
        <w:spacing w:line="0" w:lineRule="atLeast"/>
        <w:jc w:val="both"/>
        <w:rPr>
          <w:rFonts w:asciiTheme="minorBidi" w:eastAsia="Arial" w:hAnsiTheme="minorBidi" w:cstheme="minorBidi"/>
          <w:sz w:val="24"/>
          <w:szCs w:val="24"/>
        </w:rPr>
      </w:pPr>
    </w:p>
    <w:p w:rsidR="00050FB4" w:rsidRPr="00562CAF" w:rsidRDefault="00050FB4" w:rsidP="00FB47FC">
      <w:pPr>
        <w:spacing w:line="200" w:lineRule="exact"/>
        <w:jc w:val="both"/>
        <w:rPr>
          <w:rFonts w:asciiTheme="minorBidi" w:eastAsia="Times New Roman" w:hAnsiTheme="minorBidi" w:cstheme="minorBidi"/>
          <w:sz w:val="24"/>
          <w:szCs w:val="24"/>
        </w:rPr>
      </w:pP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38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jc w:val="both"/>
        <w:rPr>
          <w:rFonts w:ascii="Arial" w:eastAsia="Arial" w:hAnsi="Arial"/>
          <w:b/>
          <w:i/>
          <w:sz w:val="24"/>
          <w:szCs w:val="24"/>
          <w:u w:val="single"/>
        </w:rPr>
      </w:pPr>
      <w:r w:rsidRPr="00562CAF">
        <w:rPr>
          <w:rFonts w:ascii="Arial" w:eastAsia="Arial" w:hAnsi="Arial"/>
          <w:b/>
          <w:i/>
          <w:sz w:val="24"/>
          <w:szCs w:val="24"/>
          <w:u w:val="single"/>
        </w:rPr>
        <w:t>Conference Presentations:</w:t>
      </w:r>
    </w:p>
    <w:p w:rsidR="00050FB4" w:rsidRPr="00562CAF" w:rsidRDefault="00050FB4" w:rsidP="00FB47FC">
      <w:pPr>
        <w:spacing w:line="37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8"/>
        </w:numPr>
        <w:tabs>
          <w:tab w:val="left" w:pos="240"/>
        </w:tabs>
        <w:spacing w:line="0" w:lineRule="atLeast"/>
        <w:ind w:left="240" w:hanging="24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Times New Roman" w:eastAsia="Times New Roman" w:hAnsi="Times New Roman"/>
          <w:sz w:val="24"/>
          <w:szCs w:val="24"/>
        </w:rPr>
        <w:t>“Diet in Viral Hepatitis” in 7</w:t>
      </w:r>
      <w:r w:rsidRPr="00562CAF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562CAF">
        <w:rPr>
          <w:rFonts w:ascii="Times New Roman" w:eastAsia="Times New Roman" w:hAnsi="Times New Roman"/>
          <w:sz w:val="24"/>
          <w:szCs w:val="24"/>
        </w:rPr>
        <w:t xml:space="preserve"> Iranian </w:t>
      </w:r>
      <w:r w:rsidR="007B734C" w:rsidRPr="00562CAF">
        <w:rPr>
          <w:rFonts w:ascii="Times New Roman" w:eastAsia="Times New Roman" w:hAnsi="Times New Roman"/>
          <w:sz w:val="24"/>
          <w:szCs w:val="24"/>
        </w:rPr>
        <w:t>Nutrition</w:t>
      </w:r>
      <w:r w:rsidRPr="00562CAF">
        <w:rPr>
          <w:rFonts w:ascii="Times New Roman" w:eastAsia="Times New Roman" w:hAnsi="Times New Roman"/>
          <w:sz w:val="24"/>
          <w:szCs w:val="24"/>
        </w:rPr>
        <w:t xml:space="preserve"> Congress, Rasht, Iran, (2002).</w:t>
      </w:r>
    </w:p>
    <w:p w:rsidR="00050FB4" w:rsidRPr="00562CAF" w:rsidRDefault="00050FB4" w:rsidP="00FB47FC">
      <w:pPr>
        <w:spacing w:line="367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8"/>
        </w:numPr>
        <w:tabs>
          <w:tab w:val="left" w:pos="240"/>
        </w:tabs>
        <w:spacing w:line="0" w:lineRule="atLeast"/>
        <w:ind w:left="240" w:hanging="24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Times New Roman" w:eastAsia="Times New Roman" w:hAnsi="Times New Roman"/>
          <w:sz w:val="24"/>
          <w:szCs w:val="24"/>
        </w:rPr>
        <w:t xml:space="preserve">The effects of </w:t>
      </w:r>
      <w:r w:rsidR="007B734C" w:rsidRPr="00562CAF">
        <w:rPr>
          <w:rFonts w:ascii="Times New Roman" w:eastAsia="Times New Roman" w:hAnsi="Times New Roman"/>
          <w:sz w:val="24"/>
          <w:szCs w:val="24"/>
        </w:rPr>
        <w:t>losing</w:t>
      </w:r>
      <w:r w:rsidRPr="00562CAF">
        <w:rPr>
          <w:rFonts w:ascii="Times New Roman" w:eastAsia="Times New Roman" w:hAnsi="Times New Roman"/>
          <w:sz w:val="24"/>
          <w:szCs w:val="24"/>
        </w:rPr>
        <w:t xml:space="preserve"> weight on infertility Improvement in obese women. </w:t>
      </w:r>
      <w:r w:rsidRPr="00562CAF">
        <w:rPr>
          <w:rFonts w:ascii="Arial" w:eastAsia="Arial" w:hAnsi="Arial"/>
          <w:sz w:val="24"/>
          <w:szCs w:val="24"/>
        </w:rPr>
        <w:t>7</w:t>
      </w:r>
      <w:r w:rsidRPr="00562CAF">
        <w:rPr>
          <w:rFonts w:ascii="Arial" w:eastAsia="Arial" w:hAnsi="Arial"/>
          <w:sz w:val="24"/>
          <w:szCs w:val="24"/>
          <w:vertAlign w:val="superscript"/>
        </w:rPr>
        <w:t>th</w:t>
      </w:r>
      <w:r w:rsidRPr="00562C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62CAF">
        <w:rPr>
          <w:rFonts w:ascii="Arial" w:eastAsia="Arial" w:hAnsi="Arial"/>
          <w:sz w:val="24"/>
          <w:szCs w:val="24"/>
        </w:rPr>
        <w:t xml:space="preserve">Iranian </w:t>
      </w:r>
      <w:r w:rsidR="007B734C" w:rsidRPr="00562CAF">
        <w:rPr>
          <w:rFonts w:ascii="Arial" w:eastAsia="Arial" w:hAnsi="Arial"/>
          <w:sz w:val="24"/>
          <w:szCs w:val="24"/>
        </w:rPr>
        <w:t>Nutrition</w:t>
      </w:r>
    </w:p>
    <w:p w:rsidR="00050FB4" w:rsidRPr="00562CAF" w:rsidRDefault="00050FB4" w:rsidP="00FB47FC">
      <w:pPr>
        <w:spacing w:line="15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ind w:left="36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Congress Rasht, Iran (2002).</w:t>
      </w:r>
    </w:p>
    <w:p w:rsidR="00050FB4" w:rsidRPr="00562CAF" w:rsidRDefault="00050FB4" w:rsidP="00FB47FC">
      <w:pPr>
        <w:spacing w:line="37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9"/>
        </w:numPr>
        <w:tabs>
          <w:tab w:val="left" w:pos="245"/>
        </w:tabs>
        <w:spacing w:line="343" w:lineRule="auto"/>
        <w:ind w:left="360" w:right="20" w:hanging="36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The assessment of physical Activity in diabetic women in Leisure time. 7</w:t>
      </w:r>
      <w:r w:rsidRPr="00562CAF">
        <w:rPr>
          <w:rFonts w:ascii="Arial" w:eastAsia="Arial" w:hAnsi="Arial"/>
          <w:sz w:val="24"/>
          <w:szCs w:val="24"/>
          <w:vertAlign w:val="superscript"/>
        </w:rPr>
        <w:t>th</w:t>
      </w:r>
      <w:r w:rsidRPr="00562CAF">
        <w:rPr>
          <w:rFonts w:ascii="Arial" w:eastAsia="Arial" w:hAnsi="Arial"/>
          <w:sz w:val="24"/>
          <w:szCs w:val="24"/>
        </w:rPr>
        <w:t xml:space="preserve"> Iranian Nutrition Congress.</w:t>
      </w:r>
      <w:r w:rsidR="007B734C" w:rsidRPr="00562CAF">
        <w:rPr>
          <w:rFonts w:ascii="Arial" w:eastAsia="Arial" w:hAnsi="Arial"/>
          <w:sz w:val="24"/>
          <w:szCs w:val="24"/>
        </w:rPr>
        <w:t xml:space="preserve"> </w:t>
      </w:r>
      <w:r w:rsidRPr="00562CAF">
        <w:rPr>
          <w:rFonts w:ascii="Arial" w:eastAsia="Arial" w:hAnsi="Arial"/>
          <w:sz w:val="24"/>
          <w:szCs w:val="24"/>
        </w:rPr>
        <w:t>Rasht, Iran, (2002).</w:t>
      </w:r>
    </w:p>
    <w:p w:rsidR="00050FB4" w:rsidRPr="00562CAF" w:rsidRDefault="00050FB4" w:rsidP="00FB47FC">
      <w:pPr>
        <w:spacing w:line="245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9"/>
        </w:numPr>
        <w:tabs>
          <w:tab w:val="left" w:pos="240"/>
        </w:tabs>
        <w:spacing w:line="292" w:lineRule="auto"/>
        <w:ind w:left="360" w:right="20" w:hanging="36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The assessment of food habits in diabetic patients referring to Isfahan </w:t>
      </w:r>
      <w:r w:rsidR="007B734C" w:rsidRPr="00562CAF">
        <w:rPr>
          <w:rFonts w:ascii="Arial" w:eastAsia="Arial" w:hAnsi="Arial"/>
          <w:sz w:val="24"/>
          <w:szCs w:val="24"/>
        </w:rPr>
        <w:t>Endocrine</w:t>
      </w:r>
      <w:r w:rsidRPr="00562CAF">
        <w:rPr>
          <w:rFonts w:ascii="Arial" w:eastAsia="Arial" w:hAnsi="Arial"/>
          <w:sz w:val="24"/>
          <w:szCs w:val="24"/>
        </w:rPr>
        <w:t xml:space="preserve"> Research Center. 7</w:t>
      </w:r>
      <w:r w:rsidRPr="00562CAF">
        <w:rPr>
          <w:rFonts w:ascii="Arial" w:eastAsia="Arial" w:hAnsi="Arial"/>
          <w:sz w:val="24"/>
          <w:szCs w:val="24"/>
          <w:vertAlign w:val="superscript"/>
        </w:rPr>
        <w:t>th</w:t>
      </w:r>
      <w:r w:rsidRPr="00562CAF">
        <w:rPr>
          <w:rFonts w:ascii="Arial" w:eastAsia="Arial" w:hAnsi="Arial"/>
          <w:sz w:val="24"/>
          <w:szCs w:val="24"/>
        </w:rPr>
        <w:t xml:space="preserve"> World congress on Clinical Nutrition (7</w:t>
      </w:r>
      <w:r w:rsidRPr="00562CAF">
        <w:rPr>
          <w:rFonts w:ascii="Arial" w:eastAsia="Arial" w:hAnsi="Arial"/>
          <w:sz w:val="24"/>
          <w:szCs w:val="24"/>
          <w:vertAlign w:val="superscript"/>
        </w:rPr>
        <w:t>th</w:t>
      </w:r>
      <w:r w:rsidRPr="00562CAF">
        <w:rPr>
          <w:rFonts w:ascii="Arial" w:eastAsia="Arial" w:hAnsi="Arial"/>
          <w:sz w:val="24"/>
          <w:szCs w:val="24"/>
        </w:rPr>
        <w:t xml:space="preserve"> WCCN).1999. India </w:t>
      </w:r>
      <w:r w:rsidR="007B734C" w:rsidRPr="00562CAF">
        <w:rPr>
          <w:rFonts w:ascii="Arial" w:eastAsia="Arial" w:hAnsi="Arial"/>
          <w:sz w:val="24"/>
          <w:szCs w:val="24"/>
        </w:rPr>
        <w:t>Habitat</w:t>
      </w:r>
      <w:r w:rsidRPr="00562CAF">
        <w:rPr>
          <w:rFonts w:ascii="Arial" w:eastAsia="Arial" w:hAnsi="Arial"/>
          <w:sz w:val="24"/>
          <w:szCs w:val="24"/>
        </w:rPr>
        <w:t xml:space="preserve"> center, New </w:t>
      </w:r>
      <w:r w:rsidR="007B734C" w:rsidRPr="00562CAF">
        <w:rPr>
          <w:rFonts w:ascii="Arial" w:eastAsia="Arial" w:hAnsi="Arial"/>
          <w:sz w:val="24"/>
          <w:szCs w:val="24"/>
        </w:rPr>
        <w:t>Delhi</w:t>
      </w:r>
      <w:r w:rsidRPr="00562CAF">
        <w:rPr>
          <w:rFonts w:ascii="Arial" w:eastAsia="Arial" w:hAnsi="Arial"/>
          <w:sz w:val="24"/>
          <w:szCs w:val="24"/>
        </w:rPr>
        <w:t>, India.</w:t>
      </w:r>
    </w:p>
    <w:p w:rsidR="00050FB4" w:rsidRPr="00562CAF" w:rsidRDefault="00050FB4" w:rsidP="00FB47FC">
      <w:pPr>
        <w:spacing w:line="277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7B734C" w:rsidP="00FB47FC">
      <w:pPr>
        <w:numPr>
          <w:ilvl w:val="0"/>
          <w:numId w:val="9"/>
        </w:numPr>
        <w:tabs>
          <w:tab w:val="left" w:pos="226"/>
        </w:tabs>
        <w:spacing w:line="350" w:lineRule="auto"/>
        <w:ind w:left="360" w:right="20" w:hanging="36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Comparison</w:t>
      </w:r>
      <w:r w:rsidR="00AB50D6" w:rsidRPr="00562CAF">
        <w:rPr>
          <w:rFonts w:ascii="Arial" w:eastAsia="Arial" w:hAnsi="Arial"/>
          <w:sz w:val="24"/>
          <w:szCs w:val="24"/>
        </w:rPr>
        <w:t xml:space="preserve"> of the effects of insoluble fibers wheat bran and soluble fibers of </w:t>
      </w:r>
      <w:proofErr w:type="spellStart"/>
      <w:r w:rsidR="00AB50D6" w:rsidRPr="00562CAF">
        <w:rPr>
          <w:rFonts w:ascii="Arial" w:eastAsia="Arial" w:hAnsi="Arial"/>
          <w:sz w:val="24"/>
          <w:szCs w:val="24"/>
        </w:rPr>
        <w:t>Ispaghula</w:t>
      </w:r>
      <w:proofErr w:type="spellEnd"/>
      <w:r w:rsidR="00AB50D6" w:rsidRPr="00562CAF">
        <w:rPr>
          <w:rFonts w:ascii="Arial" w:eastAsia="Arial" w:hAnsi="Arial"/>
          <w:sz w:val="24"/>
          <w:szCs w:val="24"/>
        </w:rPr>
        <w:t xml:space="preserve"> on serum levels of </w:t>
      </w:r>
      <w:r w:rsidRPr="00562CAF">
        <w:rPr>
          <w:rFonts w:ascii="Arial" w:eastAsia="Arial" w:hAnsi="Arial"/>
          <w:sz w:val="24"/>
          <w:szCs w:val="24"/>
        </w:rPr>
        <w:t>glucose</w:t>
      </w:r>
      <w:r w:rsidR="00AB50D6" w:rsidRPr="00562CAF">
        <w:rPr>
          <w:rFonts w:ascii="Arial" w:eastAsia="Arial" w:hAnsi="Arial"/>
          <w:sz w:val="24"/>
          <w:szCs w:val="24"/>
        </w:rPr>
        <w:t xml:space="preserve"> and lipids in NIDDM patients. 16</w:t>
      </w:r>
      <w:r w:rsidR="00AB50D6" w:rsidRPr="00562CAF">
        <w:rPr>
          <w:rFonts w:ascii="Arial" w:eastAsia="Arial" w:hAnsi="Arial"/>
          <w:sz w:val="24"/>
          <w:szCs w:val="24"/>
          <w:vertAlign w:val="superscript"/>
        </w:rPr>
        <w:t>th</w:t>
      </w:r>
      <w:r w:rsidR="00AB50D6" w:rsidRPr="00562CAF">
        <w:rPr>
          <w:rFonts w:ascii="Arial" w:eastAsia="Arial" w:hAnsi="Arial"/>
          <w:sz w:val="24"/>
          <w:szCs w:val="24"/>
        </w:rPr>
        <w:t xml:space="preserve"> International congress of Nutrition. PW 6.13.July 27 – August 1, 1997. Montreal, </w:t>
      </w:r>
      <w:r w:rsidRPr="00562CAF">
        <w:rPr>
          <w:rFonts w:ascii="Arial" w:eastAsia="Arial" w:hAnsi="Arial"/>
          <w:sz w:val="24"/>
          <w:szCs w:val="24"/>
        </w:rPr>
        <w:t>Canada</w:t>
      </w:r>
      <w:r w:rsidR="00AB50D6" w:rsidRPr="00562CAF">
        <w:rPr>
          <w:rFonts w:ascii="Arial" w:eastAsia="Arial" w:hAnsi="Arial"/>
          <w:sz w:val="24"/>
          <w:szCs w:val="24"/>
        </w:rPr>
        <w:t>.</w:t>
      </w:r>
    </w:p>
    <w:p w:rsidR="00050FB4" w:rsidRPr="00562CAF" w:rsidRDefault="00050FB4" w:rsidP="00FB47FC">
      <w:pPr>
        <w:spacing w:line="233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9"/>
        </w:numPr>
        <w:tabs>
          <w:tab w:val="left" w:pos="278"/>
        </w:tabs>
        <w:spacing w:line="343" w:lineRule="auto"/>
        <w:ind w:left="360" w:right="20" w:hanging="36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lastRenderedPageBreak/>
        <w:t>The evaluation of fat distribution and its relationship with blood pressure in NIDDM patients.8</w:t>
      </w:r>
      <w:r w:rsidRPr="00562CAF">
        <w:rPr>
          <w:rFonts w:ascii="Arial" w:eastAsia="Arial" w:hAnsi="Arial"/>
          <w:sz w:val="24"/>
          <w:szCs w:val="24"/>
          <w:vertAlign w:val="superscript"/>
        </w:rPr>
        <w:t>th</w:t>
      </w:r>
      <w:r w:rsidRPr="00562CAF">
        <w:rPr>
          <w:rFonts w:ascii="Arial" w:eastAsia="Arial" w:hAnsi="Arial"/>
          <w:sz w:val="24"/>
          <w:szCs w:val="24"/>
        </w:rPr>
        <w:t xml:space="preserve"> Asian Congress of Nutrition. Aug 9 – Sept. 2, 1999. Seoul, Korea.</w:t>
      </w:r>
    </w:p>
    <w:p w:rsidR="00050FB4" w:rsidRPr="00562CAF" w:rsidRDefault="00050FB4" w:rsidP="00FB47FC">
      <w:pPr>
        <w:spacing w:line="240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9"/>
        </w:numPr>
        <w:tabs>
          <w:tab w:val="left" w:pos="230"/>
        </w:tabs>
        <w:spacing w:line="317" w:lineRule="auto"/>
        <w:ind w:left="360" w:right="20" w:hanging="36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The effects of Ramadan fasting on BMI, glycated hemoglobin, serum glucose and lipids in NIDDM patients. 9</w:t>
      </w:r>
      <w:r w:rsidRPr="00562CAF">
        <w:rPr>
          <w:rFonts w:ascii="Arial" w:eastAsia="Arial" w:hAnsi="Arial"/>
          <w:sz w:val="24"/>
          <w:szCs w:val="24"/>
          <w:vertAlign w:val="superscript"/>
        </w:rPr>
        <w:t>th</w:t>
      </w:r>
      <w:r w:rsidRPr="00562CAF">
        <w:rPr>
          <w:rFonts w:ascii="Arial" w:eastAsia="Arial" w:hAnsi="Arial"/>
          <w:sz w:val="24"/>
          <w:szCs w:val="24"/>
        </w:rPr>
        <w:t xml:space="preserve"> congress of Iranian College of Internal Medicine. Page; 200 11 – 14 May 1998. Tehran. IRAN.</w:t>
      </w:r>
    </w:p>
    <w:p w:rsidR="00050FB4" w:rsidRPr="00562CAF" w:rsidRDefault="00050FB4" w:rsidP="00FB47FC">
      <w:pPr>
        <w:spacing w:line="301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9"/>
        </w:numPr>
        <w:tabs>
          <w:tab w:val="left" w:pos="260"/>
        </w:tabs>
        <w:spacing w:line="0" w:lineRule="atLeast"/>
        <w:ind w:left="260" w:hanging="26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Times New Roman" w:eastAsia="Times New Roman" w:hAnsi="Times New Roman"/>
          <w:sz w:val="24"/>
          <w:szCs w:val="24"/>
        </w:rPr>
        <w:t>The effects of Fenugreek leaf on serum glucose, cholesterol, and triglyceride in NIDDM</w:t>
      </w:r>
    </w:p>
    <w:p w:rsidR="00050FB4" w:rsidRPr="00562CAF" w:rsidRDefault="00050FB4" w:rsidP="00FB47FC">
      <w:pPr>
        <w:spacing w:line="10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Default="00AB50D6" w:rsidP="00FB47FC">
      <w:pPr>
        <w:spacing w:line="0" w:lineRule="atLeast"/>
        <w:ind w:left="360"/>
        <w:jc w:val="both"/>
        <w:rPr>
          <w:rFonts w:ascii="Arial" w:eastAsia="Arial" w:hAnsi="Arial"/>
          <w:sz w:val="24"/>
          <w:szCs w:val="24"/>
        </w:rPr>
      </w:pPr>
      <w:proofErr w:type="gramStart"/>
      <w:r w:rsidRPr="00562CAF">
        <w:rPr>
          <w:rFonts w:ascii="Times New Roman" w:eastAsia="Times New Roman" w:hAnsi="Times New Roman"/>
          <w:sz w:val="24"/>
          <w:szCs w:val="24"/>
        </w:rPr>
        <w:t>patients</w:t>
      </w:r>
      <w:proofErr w:type="gramEnd"/>
      <w:r w:rsidRPr="00562CAF">
        <w:rPr>
          <w:rFonts w:ascii="Times New Roman" w:eastAsia="Times New Roman" w:hAnsi="Times New Roman"/>
          <w:sz w:val="24"/>
          <w:szCs w:val="24"/>
        </w:rPr>
        <w:t>. 4</w:t>
      </w:r>
      <w:r w:rsidRPr="00562CAF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562CAF">
        <w:rPr>
          <w:rFonts w:ascii="Times New Roman" w:eastAsia="Times New Roman" w:hAnsi="Times New Roman"/>
          <w:sz w:val="24"/>
          <w:szCs w:val="24"/>
        </w:rPr>
        <w:t xml:space="preserve"> Iranian Congress of Nutrition</w:t>
      </w:r>
      <w:r w:rsidR="007B734C" w:rsidRPr="00562CAF">
        <w:rPr>
          <w:rFonts w:ascii="Times New Roman" w:eastAsia="Times New Roman" w:hAnsi="Times New Roman"/>
          <w:sz w:val="24"/>
          <w:szCs w:val="24"/>
        </w:rPr>
        <w:t>,</w:t>
      </w:r>
      <w:r w:rsidR="007B734C" w:rsidRPr="00562CAF">
        <w:rPr>
          <w:rFonts w:ascii="Arial" w:eastAsia="Arial" w:hAnsi="Arial"/>
          <w:sz w:val="24"/>
          <w:szCs w:val="24"/>
        </w:rPr>
        <w:t xml:space="preserve"> 4</w:t>
      </w:r>
      <w:r w:rsidRPr="00562CAF">
        <w:rPr>
          <w:rFonts w:ascii="Arial" w:eastAsia="Arial" w:hAnsi="Arial"/>
          <w:sz w:val="24"/>
          <w:szCs w:val="24"/>
        </w:rPr>
        <w:t>-7 Nov. 1996. Tehran, IRAN.</w:t>
      </w:r>
    </w:p>
    <w:p w:rsidR="00FB47FC" w:rsidRPr="00562CAF" w:rsidRDefault="00FB47FC" w:rsidP="00FB47FC">
      <w:pPr>
        <w:spacing w:line="0" w:lineRule="atLeast"/>
        <w:ind w:left="360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0"/>
        </w:numPr>
        <w:tabs>
          <w:tab w:val="left" w:pos="254"/>
        </w:tabs>
        <w:spacing w:line="343" w:lineRule="auto"/>
        <w:ind w:left="360" w:right="20" w:hanging="360"/>
        <w:jc w:val="both"/>
        <w:rPr>
          <w:rFonts w:ascii="Arial" w:eastAsia="Arial" w:hAnsi="Arial"/>
          <w:sz w:val="24"/>
          <w:szCs w:val="24"/>
        </w:rPr>
      </w:pPr>
      <w:bookmarkStart w:id="4" w:name="page5"/>
      <w:bookmarkEnd w:id="4"/>
      <w:r w:rsidRPr="00562CAF">
        <w:rPr>
          <w:rFonts w:ascii="Arial" w:eastAsia="Arial" w:hAnsi="Arial"/>
          <w:sz w:val="24"/>
          <w:szCs w:val="24"/>
        </w:rPr>
        <w:t xml:space="preserve">The assessment of physical activity in diabetic patients referred to Isfahan </w:t>
      </w:r>
      <w:r w:rsidR="007B734C" w:rsidRPr="00562CAF">
        <w:rPr>
          <w:rFonts w:ascii="Arial" w:eastAsia="Arial" w:hAnsi="Arial"/>
          <w:sz w:val="24"/>
          <w:szCs w:val="24"/>
        </w:rPr>
        <w:t>Endocrine</w:t>
      </w:r>
      <w:r w:rsidRPr="00562CAF">
        <w:rPr>
          <w:rFonts w:ascii="Arial" w:eastAsia="Arial" w:hAnsi="Arial"/>
          <w:sz w:val="24"/>
          <w:szCs w:val="24"/>
        </w:rPr>
        <w:t xml:space="preserve"> Research Center. 8</w:t>
      </w:r>
      <w:r w:rsidRPr="00562CAF">
        <w:rPr>
          <w:rFonts w:ascii="Arial" w:eastAsia="Arial" w:hAnsi="Arial"/>
          <w:sz w:val="24"/>
          <w:szCs w:val="24"/>
          <w:vertAlign w:val="superscript"/>
        </w:rPr>
        <w:t>th</w:t>
      </w:r>
      <w:r w:rsidRPr="00562CAF">
        <w:rPr>
          <w:rFonts w:ascii="Arial" w:eastAsia="Arial" w:hAnsi="Arial"/>
          <w:sz w:val="24"/>
          <w:szCs w:val="24"/>
        </w:rPr>
        <w:t xml:space="preserve"> Asian Congress of </w:t>
      </w:r>
      <w:r w:rsidR="007B734C" w:rsidRPr="00562CAF">
        <w:rPr>
          <w:rFonts w:ascii="Arial" w:eastAsia="Arial" w:hAnsi="Arial"/>
          <w:sz w:val="24"/>
          <w:szCs w:val="24"/>
        </w:rPr>
        <w:t>Nutrition</w:t>
      </w:r>
      <w:r w:rsidRPr="00562CAF">
        <w:rPr>
          <w:rFonts w:ascii="Arial" w:eastAsia="Arial" w:hAnsi="Arial"/>
          <w:sz w:val="24"/>
          <w:szCs w:val="24"/>
        </w:rPr>
        <w:t>. Aug. 29 – Sept. 2, 1999, Seoul – Korea.</w:t>
      </w:r>
    </w:p>
    <w:p w:rsidR="00050FB4" w:rsidRPr="00562CAF" w:rsidRDefault="00050FB4" w:rsidP="00FB47FC">
      <w:pPr>
        <w:spacing w:line="258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0"/>
        </w:numPr>
        <w:tabs>
          <w:tab w:val="left" w:pos="350"/>
        </w:tabs>
        <w:spacing w:line="356" w:lineRule="auto"/>
        <w:ind w:left="360" w:right="20" w:hanging="36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Comparison of effect of high carbohydrate – low fat diet and low carbohydrate – high fat (enriched with monounsaturated fatty acid) diet on blood glucose and lipoproteins in </w:t>
      </w:r>
      <w:proofErr w:type="spellStart"/>
      <w:r w:rsidRPr="00562CAF">
        <w:rPr>
          <w:rFonts w:ascii="Arial" w:eastAsia="Arial" w:hAnsi="Arial"/>
          <w:sz w:val="24"/>
          <w:szCs w:val="24"/>
        </w:rPr>
        <w:t>hyperlipidemic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patients with NIDDM. 16</w:t>
      </w:r>
      <w:r w:rsidRPr="00562CAF">
        <w:rPr>
          <w:rFonts w:ascii="Arial" w:eastAsia="Arial" w:hAnsi="Arial"/>
          <w:sz w:val="24"/>
          <w:szCs w:val="24"/>
          <w:vertAlign w:val="superscript"/>
        </w:rPr>
        <w:t>th</w:t>
      </w:r>
      <w:r w:rsidRPr="00562CAF">
        <w:rPr>
          <w:rFonts w:ascii="Arial" w:eastAsia="Arial" w:hAnsi="Arial"/>
          <w:sz w:val="24"/>
          <w:szCs w:val="24"/>
        </w:rPr>
        <w:t xml:space="preserve"> International Congress of Nutrition July 27 – Aug. 1, 1997. Montreal, CANADA.</w:t>
      </w:r>
    </w:p>
    <w:p w:rsidR="00050FB4" w:rsidRPr="00562CAF" w:rsidRDefault="00050FB4" w:rsidP="00FB47FC">
      <w:pPr>
        <w:spacing w:line="234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0"/>
        </w:numPr>
        <w:tabs>
          <w:tab w:val="left" w:pos="360"/>
        </w:tabs>
        <w:spacing w:line="403" w:lineRule="auto"/>
        <w:ind w:left="360" w:right="20" w:hanging="36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Evaluation of food intake in NIDDM patients using 7 days food record and its comparison with diabetic diets.16the International Congress of Nutrition. 27 – Aug. 1, 1997. Montreal, CANADA.</w:t>
      </w:r>
    </w:p>
    <w:p w:rsidR="00050FB4" w:rsidRPr="00562CAF" w:rsidRDefault="00050FB4" w:rsidP="00FB47FC">
      <w:pPr>
        <w:spacing w:line="236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562CAF" w:rsidP="00FB47FC">
      <w:pPr>
        <w:numPr>
          <w:ilvl w:val="0"/>
          <w:numId w:val="10"/>
        </w:numPr>
        <w:tabs>
          <w:tab w:val="left" w:pos="331"/>
        </w:tabs>
        <w:spacing w:line="340" w:lineRule="auto"/>
        <w:ind w:left="360" w:right="20" w:hanging="36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Comparison</w:t>
      </w:r>
      <w:r w:rsidR="00AB50D6" w:rsidRPr="00562CAF">
        <w:rPr>
          <w:rFonts w:ascii="Arial" w:eastAsia="Arial" w:hAnsi="Arial"/>
          <w:sz w:val="24"/>
          <w:szCs w:val="24"/>
        </w:rPr>
        <w:t xml:space="preserve"> of the effect of date and bread on 2 hours post – prandial glucose levels in two normal Iranian </w:t>
      </w:r>
      <w:r w:rsidRPr="00562CAF">
        <w:rPr>
          <w:rFonts w:ascii="Arial" w:eastAsia="Arial" w:hAnsi="Arial"/>
          <w:sz w:val="24"/>
          <w:szCs w:val="24"/>
        </w:rPr>
        <w:t>breakfasts</w:t>
      </w:r>
      <w:r w:rsidR="00AB50D6" w:rsidRPr="00562CAF">
        <w:rPr>
          <w:rFonts w:ascii="Arial" w:eastAsia="Arial" w:hAnsi="Arial"/>
          <w:sz w:val="24"/>
          <w:szCs w:val="24"/>
        </w:rPr>
        <w:t xml:space="preserve"> in type 2 diabetic patients. 6</w:t>
      </w:r>
      <w:r w:rsidR="00AB50D6" w:rsidRPr="00562CAF">
        <w:rPr>
          <w:rFonts w:ascii="Arial" w:eastAsia="Arial" w:hAnsi="Arial"/>
          <w:sz w:val="24"/>
          <w:szCs w:val="24"/>
          <w:vertAlign w:val="superscript"/>
        </w:rPr>
        <w:t>th</w:t>
      </w:r>
      <w:r w:rsidR="00AB50D6" w:rsidRPr="00562CAF">
        <w:rPr>
          <w:rFonts w:ascii="Arial" w:eastAsia="Arial" w:hAnsi="Arial"/>
          <w:sz w:val="24"/>
          <w:szCs w:val="24"/>
        </w:rPr>
        <w:t xml:space="preserve"> Iranian congress of Nutrition, Ahwaz, Iran. Feb. 12 – 15 2001.</w:t>
      </w:r>
    </w:p>
    <w:p w:rsidR="00050FB4" w:rsidRPr="00562CAF" w:rsidRDefault="00050FB4" w:rsidP="00FB47FC">
      <w:pPr>
        <w:spacing w:line="247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0"/>
        </w:numPr>
        <w:tabs>
          <w:tab w:val="left" w:pos="336"/>
        </w:tabs>
        <w:spacing w:line="403" w:lineRule="auto"/>
        <w:ind w:left="360" w:right="20" w:hanging="36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The effect of diet therapy on serum glucose control in type 2 diabetic patients in two groups: discipline and </w:t>
      </w:r>
      <w:r w:rsidR="00562CAF" w:rsidRPr="00562CAF">
        <w:rPr>
          <w:rFonts w:ascii="Arial" w:eastAsia="Arial" w:hAnsi="Arial"/>
          <w:sz w:val="24"/>
          <w:szCs w:val="24"/>
        </w:rPr>
        <w:t>undisciplined</w:t>
      </w:r>
      <w:r w:rsidRPr="00562CAF">
        <w:rPr>
          <w:rFonts w:ascii="Arial" w:eastAsia="Arial" w:hAnsi="Arial"/>
          <w:sz w:val="24"/>
          <w:szCs w:val="24"/>
        </w:rPr>
        <w:t xml:space="preserve"> ones: 3th Iranian congress of Nutrition, 1994, Isfahan, Iran.</w:t>
      </w:r>
    </w:p>
    <w:p w:rsidR="00050FB4" w:rsidRPr="00562CAF" w:rsidRDefault="00050FB4" w:rsidP="00FB47FC">
      <w:pPr>
        <w:spacing w:line="223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0"/>
        </w:numPr>
        <w:tabs>
          <w:tab w:val="left" w:pos="370"/>
        </w:tabs>
        <w:spacing w:line="338" w:lineRule="auto"/>
        <w:ind w:left="360" w:right="20" w:hanging="36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The </w:t>
      </w:r>
      <w:r w:rsidR="00562CAF" w:rsidRPr="00562CAF">
        <w:rPr>
          <w:rFonts w:ascii="Arial" w:eastAsia="Arial" w:hAnsi="Arial"/>
          <w:sz w:val="24"/>
          <w:szCs w:val="24"/>
        </w:rPr>
        <w:t>Comparison</w:t>
      </w:r>
      <w:r w:rsidRPr="00562CAF">
        <w:rPr>
          <w:rFonts w:ascii="Arial" w:eastAsia="Arial" w:hAnsi="Arial"/>
          <w:sz w:val="24"/>
          <w:szCs w:val="24"/>
        </w:rPr>
        <w:t xml:space="preserve"> of type of obesity between diabetic and nondiabetic women. 4</w:t>
      </w:r>
      <w:r w:rsidRPr="00562CAF">
        <w:rPr>
          <w:rFonts w:ascii="Arial" w:eastAsia="Arial" w:hAnsi="Arial"/>
          <w:sz w:val="24"/>
          <w:szCs w:val="24"/>
          <w:vertAlign w:val="superscript"/>
        </w:rPr>
        <w:t>th</w:t>
      </w:r>
      <w:r w:rsidRPr="00562CAF">
        <w:rPr>
          <w:rFonts w:ascii="Arial" w:eastAsia="Arial" w:hAnsi="Arial"/>
          <w:sz w:val="24"/>
          <w:szCs w:val="24"/>
        </w:rPr>
        <w:t xml:space="preserve"> Iranian Congress of Nutrition, 1996, Tehran, Iran.</w:t>
      </w:r>
    </w:p>
    <w:p w:rsidR="00050FB4" w:rsidRPr="00562CAF" w:rsidRDefault="00050FB4" w:rsidP="00FB47FC">
      <w:pPr>
        <w:spacing w:line="251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0"/>
        </w:numPr>
        <w:tabs>
          <w:tab w:val="left" w:pos="346"/>
        </w:tabs>
        <w:spacing w:line="343" w:lineRule="auto"/>
        <w:ind w:left="360" w:right="20" w:hanging="36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The effect of Allium </w:t>
      </w:r>
      <w:proofErr w:type="spellStart"/>
      <w:r w:rsidRPr="00562CAF">
        <w:rPr>
          <w:rFonts w:ascii="Arial" w:eastAsia="Arial" w:hAnsi="Arial"/>
          <w:sz w:val="24"/>
          <w:szCs w:val="24"/>
        </w:rPr>
        <w:t>Sativum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on serum lipids in type 2 diabetic patients. 4</w:t>
      </w:r>
      <w:r w:rsidRPr="00562CAF">
        <w:rPr>
          <w:rFonts w:ascii="Arial" w:eastAsia="Arial" w:hAnsi="Arial"/>
          <w:sz w:val="24"/>
          <w:szCs w:val="24"/>
          <w:vertAlign w:val="superscript"/>
        </w:rPr>
        <w:t>th</w:t>
      </w:r>
      <w:r w:rsidRPr="00562CAF">
        <w:rPr>
          <w:rFonts w:ascii="Arial" w:eastAsia="Arial" w:hAnsi="Arial"/>
          <w:sz w:val="24"/>
          <w:szCs w:val="24"/>
        </w:rPr>
        <w:t xml:space="preserve"> Iranian Congress on Nutrition, 1996, Tehran, Iran.</w:t>
      </w:r>
    </w:p>
    <w:p w:rsidR="00050FB4" w:rsidRPr="00562CAF" w:rsidRDefault="00050FB4" w:rsidP="00FB47FC">
      <w:pPr>
        <w:spacing w:line="258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0"/>
        </w:numPr>
        <w:tabs>
          <w:tab w:val="left" w:pos="331"/>
        </w:tabs>
        <w:spacing w:line="340" w:lineRule="auto"/>
        <w:ind w:left="360" w:right="20" w:hanging="36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lastRenderedPageBreak/>
        <w:t xml:space="preserve">The relationship of Android and </w:t>
      </w:r>
      <w:proofErr w:type="spellStart"/>
      <w:r w:rsidRPr="00562CAF">
        <w:rPr>
          <w:rFonts w:ascii="Arial" w:eastAsia="Arial" w:hAnsi="Arial"/>
          <w:sz w:val="24"/>
          <w:szCs w:val="24"/>
        </w:rPr>
        <w:t>Gyenoid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obesity with lipid profiles in diabetic and nondiabetic obese women. 9</w:t>
      </w:r>
      <w:r w:rsidRPr="00562CAF">
        <w:rPr>
          <w:rFonts w:ascii="Arial" w:eastAsia="Arial" w:hAnsi="Arial"/>
          <w:sz w:val="24"/>
          <w:szCs w:val="24"/>
          <w:vertAlign w:val="superscript"/>
        </w:rPr>
        <w:t>th</w:t>
      </w:r>
      <w:r w:rsidRPr="00562CAF">
        <w:rPr>
          <w:rFonts w:ascii="Arial" w:eastAsia="Arial" w:hAnsi="Arial"/>
          <w:sz w:val="24"/>
          <w:szCs w:val="24"/>
        </w:rPr>
        <w:t xml:space="preserve"> Iranian Congress of Internal Medicine, 11-14 1998, Tehran, Iran.</w:t>
      </w:r>
    </w:p>
    <w:p w:rsidR="00050FB4" w:rsidRPr="00562CAF" w:rsidRDefault="00050FB4" w:rsidP="00FB47FC">
      <w:pPr>
        <w:spacing w:line="229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0"/>
        </w:numPr>
        <w:tabs>
          <w:tab w:val="left" w:pos="350"/>
        </w:tabs>
        <w:spacing w:line="343" w:lineRule="auto"/>
        <w:ind w:left="360" w:right="20" w:hanging="36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The effects of Ramadan fasting on glucose and lipid profiles and HbA1, in healthy and diabetic ones. 9</w:t>
      </w:r>
      <w:r w:rsidRPr="00562CAF">
        <w:rPr>
          <w:rFonts w:ascii="Arial" w:eastAsia="Arial" w:hAnsi="Arial"/>
          <w:sz w:val="24"/>
          <w:szCs w:val="24"/>
          <w:vertAlign w:val="superscript"/>
        </w:rPr>
        <w:t>th</w:t>
      </w:r>
      <w:r w:rsidRPr="00562CAF">
        <w:rPr>
          <w:rFonts w:ascii="Arial" w:eastAsia="Arial" w:hAnsi="Arial"/>
          <w:sz w:val="24"/>
          <w:szCs w:val="24"/>
        </w:rPr>
        <w:t xml:space="preserve"> Iranian Congress of Internal Medicine, 11-14 may 1998, Tehran, Iran.</w:t>
      </w:r>
    </w:p>
    <w:p w:rsidR="00050FB4" w:rsidRPr="00562CAF" w:rsidRDefault="00050FB4" w:rsidP="00FB47FC">
      <w:pPr>
        <w:spacing w:line="240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0"/>
        </w:numPr>
        <w:tabs>
          <w:tab w:val="left" w:pos="326"/>
        </w:tabs>
        <w:spacing w:line="343" w:lineRule="auto"/>
        <w:ind w:left="360" w:right="20" w:hanging="36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The assessment of food habit in diabetic patients in compare with recommended diet. 9</w:t>
      </w:r>
      <w:r w:rsidRPr="00562CAF">
        <w:rPr>
          <w:rFonts w:ascii="Arial" w:eastAsia="Arial" w:hAnsi="Arial"/>
          <w:sz w:val="24"/>
          <w:szCs w:val="24"/>
          <w:vertAlign w:val="superscript"/>
        </w:rPr>
        <w:t>th</w:t>
      </w:r>
      <w:r w:rsidRPr="00562CAF">
        <w:rPr>
          <w:rFonts w:ascii="Arial" w:eastAsia="Arial" w:hAnsi="Arial"/>
          <w:sz w:val="24"/>
          <w:szCs w:val="24"/>
        </w:rPr>
        <w:t xml:space="preserve"> Iranian Congress of Internal Medicine, 11-14 may 1998, Tehran, Iran.</w:t>
      </w:r>
    </w:p>
    <w:p w:rsidR="00050FB4" w:rsidRPr="00562CAF" w:rsidRDefault="00050FB4" w:rsidP="00FB47FC">
      <w:pPr>
        <w:spacing w:line="258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0"/>
        </w:numPr>
        <w:tabs>
          <w:tab w:val="left" w:pos="379"/>
        </w:tabs>
        <w:spacing w:line="340" w:lineRule="auto"/>
        <w:ind w:left="360" w:right="20" w:hanging="36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The evaluation of dietary fibers, vitamins and minerals in diabetic patients referred to </w:t>
      </w:r>
      <w:proofErr w:type="spellStart"/>
      <w:r w:rsidRPr="00562CAF">
        <w:rPr>
          <w:rFonts w:ascii="Arial" w:eastAsia="Arial" w:hAnsi="Arial"/>
          <w:sz w:val="24"/>
          <w:szCs w:val="24"/>
        </w:rPr>
        <w:t>Indocrine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and Metabolism Research Center. 7</w:t>
      </w:r>
      <w:r w:rsidRPr="00562CAF">
        <w:rPr>
          <w:rFonts w:ascii="Arial" w:eastAsia="Arial" w:hAnsi="Arial"/>
          <w:sz w:val="24"/>
          <w:szCs w:val="24"/>
          <w:vertAlign w:val="superscript"/>
        </w:rPr>
        <w:t>th</w:t>
      </w:r>
      <w:r w:rsidRPr="00562CAF">
        <w:rPr>
          <w:rFonts w:ascii="Arial" w:eastAsia="Arial" w:hAnsi="Arial"/>
          <w:sz w:val="24"/>
          <w:szCs w:val="24"/>
        </w:rPr>
        <w:t xml:space="preserve"> Iranian Congress of Internal </w:t>
      </w:r>
      <w:r w:rsidR="00562CAF" w:rsidRPr="00562CAF">
        <w:rPr>
          <w:rFonts w:ascii="Arial" w:eastAsia="Arial" w:hAnsi="Arial"/>
          <w:sz w:val="24"/>
          <w:szCs w:val="24"/>
        </w:rPr>
        <w:t>Medicine</w:t>
      </w:r>
      <w:r w:rsidRPr="00562CAF">
        <w:rPr>
          <w:rFonts w:ascii="Arial" w:eastAsia="Arial" w:hAnsi="Arial"/>
          <w:sz w:val="24"/>
          <w:szCs w:val="24"/>
        </w:rPr>
        <w:t xml:space="preserve"> may 16-19 1996, Tehran, Iran.</w:t>
      </w:r>
    </w:p>
    <w:p w:rsidR="00050FB4" w:rsidRPr="00562CAF" w:rsidRDefault="00050FB4" w:rsidP="00FB47FC">
      <w:pPr>
        <w:spacing w:line="229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0"/>
        </w:numPr>
        <w:tabs>
          <w:tab w:val="left" w:pos="346"/>
        </w:tabs>
        <w:spacing w:line="343" w:lineRule="auto"/>
        <w:ind w:left="360" w:right="20" w:hanging="36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The effect of diet on serum glucose in type 2 diabetic patients. 7</w:t>
      </w:r>
      <w:r w:rsidRPr="00562CAF">
        <w:rPr>
          <w:rFonts w:ascii="Arial" w:eastAsia="Arial" w:hAnsi="Arial"/>
          <w:sz w:val="24"/>
          <w:szCs w:val="24"/>
          <w:vertAlign w:val="superscript"/>
        </w:rPr>
        <w:t>th</w:t>
      </w:r>
      <w:r w:rsidRPr="00562CAF">
        <w:rPr>
          <w:rFonts w:ascii="Arial" w:eastAsia="Arial" w:hAnsi="Arial"/>
          <w:sz w:val="24"/>
          <w:szCs w:val="24"/>
        </w:rPr>
        <w:t xml:space="preserve"> Iranian Congress of Internal Medicine, May 16-19 1996, Tehran, Iran.</w:t>
      </w:r>
    </w:p>
    <w:p w:rsidR="00050FB4" w:rsidRPr="00562CAF" w:rsidRDefault="00050FB4" w:rsidP="00FB47FC">
      <w:pPr>
        <w:spacing w:line="240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0"/>
        </w:numPr>
        <w:tabs>
          <w:tab w:val="left" w:pos="355"/>
        </w:tabs>
        <w:spacing w:line="343" w:lineRule="auto"/>
        <w:ind w:left="360" w:right="20" w:hanging="36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The assessment of BMI in diabetic patients. 7</w:t>
      </w:r>
      <w:r w:rsidRPr="00562CAF">
        <w:rPr>
          <w:rFonts w:ascii="Arial" w:eastAsia="Arial" w:hAnsi="Arial"/>
          <w:sz w:val="24"/>
          <w:szCs w:val="24"/>
          <w:vertAlign w:val="superscript"/>
        </w:rPr>
        <w:t>th</w:t>
      </w:r>
      <w:r w:rsidRPr="00562CAF">
        <w:rPr>
          <w:rFonts w:ascii="Arial" w:eastAsia="Arial" w:hAnsi="Arial"/>
          <w:sz w:val="24"/>
          <w:szCs w:val="24"/>
        </w:rPr>
        <w:t xml:space="preserve"> Iranian Congress of Internal </w:t>
      </w:r>
      <w:r w:rsidR="00562CAF" w:rsidRPr="00562CAF">
        <w:rPr>
          <w:rFonts w:ascii="Arial" w:eastAsia="Arial" w:hAnsi="Arial"/>
          <w:sz w:val="24"/>
          <w:szCs w:val="24"/>
        </w:rPr>
        <w:t>Medicine.</w:t>
      </w:r>
      <w:r w:rsidRPr="00562CAF">
        <w:rPr>
          <w:rFonts w:ascii="Arial" w:eastAsia="Arial" w:hAnsi="Arial"/>
          <w:sz w:val="24"/>
          <w:szCs w:val="24"/>
        </w:rPr>
        <w:t xml:space="preserve"> </w:t>
      </w:r>
      <w:proofErr w:type="gramStart"/>
      <w:r w:rsidRPr="00562CAF">
        <w:rPr>
          <w:rFonts w:ascii="Arial" w:eastAsia="Arial" w:hAnsi="Arial"/>
          <w:sz w:val="24"/>
          <w:szCs w:val="24"/>
        </w:rPr>
        <w:t>may</w:t>
      </w:r>
      <w:proofErr w:type="gramEnd"/>
      <w:r w:rsidRPr="00562CAF">
        <w:rPr>
          <w:rFonts w:ascii="Arial" w:eastAsia="Arial" w:hAnsi="Arial"/>
          <w:sz w:val="24"/>
          <w:szCs w:val="24"/>
        </w:rPr>
        <w:t xml:space="preserve"> 16-19 1996, Tehran, Iran.</w:t>
      </w:r>
    </w:p>
    <w:p w:rsidR="00050FB4" w:rsidRPr="00562CAF" w:rsidRDefault="00050FB4" w:rsidP="00FB47FC">
      <w:pPr>
        <w:spacing w:line="263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0"/>
        </w:numPr>
        <w:tabs>
          <w:tab w:val="left" w:pos="336"/>
        </w:tabs>
        <w:spacing w:line="397" w:lineRule="auto"/>
        <w:ind w:left="360" w:hanging="36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The evaluation of Energy, protein, fat and carbohydrate consumption in type 2 diabetic patients 3th Iranian Congress of </w:t>
      </w:r>
      <w:r w:rsidR="00562CAF" w:rsidRPr="00562CAF">
        <w:rPr>
          <w:rFonts w:ascii="Arial" w:eastAsia="Arial" w:hAnsi="Arial"/>
          <w:sz w:val="24"/>
          <w:szCs w:val="24"/>
        </w:rPr>
        <w:t>Nutrition</w:t>
      </w:r>
      <w:r w:rsidRPr="00562CAF">
        <w:rPr>
          <w:rFonts w:ascii="Arial" w:eastAsia="Arial" w:hAnsi="Arial"/>
          <w:sz w:val="24"/>
          <w:szCs w:val="24"/>
        </w:rPr>
        <w:t>, 1994, Isfahan, Iran.</w:t>
      </w:r>
    </w:p>
    <w:p w:rsidR="00050FB4" w:rsidRPr="00562CAF" w:rsidRDefault="00050FB4" w:rsidP="00FB47FC">
      <w:pPr>
        <w:spacing w:line="251" w:lineRule="exact"/>
        <w:jc w:val="both"/>
        <w:rPr>
          <w:rFonts w:ascii="Arial" w:eastAsia="Arial" w:hAnsi="Arial"/>
          <w:sz w:val="24"/>
          <w:szCs w:val="24"/>
        </w:rPr>
      </w:pPr>
    </w:p>
    <w:p w:rsidR="00050FB4" w:rsidRDefault="00AB50D6" w:rsidP="00FB47FC">
      <w:pPr>
        <w:numPr>
          <w:ilvl w:val="0"/>
          <w:numId w:val="10"/>
        </w:numPr>
        <w:tabs>
          <w:tab w:val="left" w:pos="320"/>
        </w:tabs>
        <w:spacing w:line="0" w:lineRule="atLeast"/>
        <w:ind w:left="320" w:hanging="32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Risk factors in prisoners related to drug </w:t>
      </w:r>
      <w:r w:rsidR="00562CAF" w:rsidRPr="00562CAF">
        <w:rPr>
          <w:rFonts w:ascii="Arial" w:eastAsia="Arial" w:hAnsi="Arial"/>
          <w:sz w:val="24"/>
          <w:szCs w:val="24"/>
        </w:rPr>
        <w:t>abuse. The</w:t>
      </w:r>
      <w:r w:rsidRPr="00562CAF">
        <w:rPr>
          <w:rFonts w:ascii="Arial" w:eastAsia="Arial" w:hAnsi="Arial"/>
          <w:sz w:val="24"/>
          <w:szCs w:val="24"/>
        </w:rPr>
        <w:t xml:space="preserve"> first congress on risk factors, 2006, Zahedan, Iran.</w:t>
      </w:r>
    </w:p>
    <w:p w:rsidR="00FB47FC" w:rsidRDefault="00FB47FC" w:rsidP="00FB47FC">
      <w:pPr>
        <w:pStyle w:val="ListParagraph"/>
        <w:jc w:val="both"/>
        <w:rPr>
          <w:rFonts w:ascii="Arial" w:eastAsia="Arial" w:hAnsi="Arial"/>
          <w:sz w:val="24"/>
          <w:szCs w:val="24"/>
        </w:rPr>
      </w:pPr>
    </w:p>
    <w:p w:rsidR="00FB47FC" w:rsidRPr="00562CAF" w:rsidRDefault="00FB47FC" w:rsidP="00FB47FC">
      <w:pPr>
        <w:tabs>
          <w:tab w:val="left" w:pos="320"/>
        </w:tabs>
        <w:spacing w:line="0" w:lineRule="atLeast"/>
        <w:ind w:left="320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1"/>
        </w:numPr>
        <w:tabs>
          <w:tab w:val="left" w:pos="331"/>
        </w:tabs>
        <w:spacing w:line="403" w:lineRule="auto"/>
        <w:ind w:left="360" w:right="20" w:hanging="360"/>
        <w:jc w:val="both"/>
        <w:rPr>
          <w:rFonts w:ascii="Arial" w:eastAsia="Arial" w:hAnsi="Arial"/>
          <w:sz w:val="24"/>
          <w:szCs w:val="24"/>
        </w:rPr>
      </w:pPr>
      <w:bookmarkStart w:id="5" w:name="page6"/>
      <w:bookmarkEnd w:id="5"/>
      <w:r w:rsidRPr="00562CAF">
        <w:rPr>
          <w:rFonts w:ascii="Arial" w:eastAsia="Arial" w:hAnsi="Arial"/>
          <w:sz w:val="24"/>
          <w:szCs w:val="24"/>
        </w:rPr>
        <w:t>The assessment of risk factors in hepatitis B and C patients in compared to control group. The first congress on risk factors, 2006, Zahedan, Iran.</w:t>
      </w:r>
    </w:p>
    <w:p w:rsidR="00050FB4" w:rsidRPr="00562CAF" w:rsidRDefault="00050FB4" w:rsidP="00FB47FC">
      <w:pPr>
        <w:spacing w:line="236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1"/>
        </w:numPr>
        <w:tabs>
          <w:tab w:val="left" w:pos="350"/>
        </w:tabs>
        <w:spacing w:line="403" w:lineRule="auto"/>
        <w:ind w:left="360" w:right="20" w:hanging="36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Hepatitis C and HIV coinfection in Isfahan- Iran: </w:t>
      </w:r>
      <w:proofErr w:type="spellStart"/>
      <w:r w:rsidRPr="00562CAF">
        <w:rPr>
          <w:rFonts w:ascii="Arial" w:eastAsia="Arial" w:hAnsi="Arial"/>
          <w:sz w:val="24"/>
          <w:szCs w:val="24"/>
        </w:rPr>
        <w:t>seropvalence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and </w:t>
      </w:r>
      <w:r w:rsidR="00562CAF" w:rsidRPr="00562CAF">
        <w:rPr>
          <w:rFonts w:ascii="Arial" w:eastAsia="Arial" w:hAnsi="Arial"/>
          <w:sz w:val="24"/>
          <w:szCs w:val="24"/>
        </w:rPr>
        <w:t>associated</w:t>
      </w:r>
      <w:r w:rsidRPr="00562CAF">
        <w:rPr>
          <w:rFonts w:ascii="Arial" w:eastAsia="Arial" w:hAnsi="Arial"/>
          <w:sz w:val="24"/>
          <w:szCs w:val="24"/>
        </w:rPr>
        <w:t xml:space="preserve"> factors. The second Iranian Congress of HIV/AIDS. 2-4 Dec 2008, Tehran, Iran.</w:t>
      </w:r>
    </w:p>
    <w:p w:rsidR="00050FB4" w:rsidRPr="00562CAF" w:rsidRDefault="00050FB4" w:rsidP="00FB47FC">
      <w:pPr>
        <w:spacing w:line="236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1"/>
        </w:numPr>
        <w:tabs>
          <w:tab w:val="left" w:pos="341"/>
        </w:tabs>
        <w:spacing w:line="403" w:lineRule="auto"/>
        <w:ind w:left="360" w:right="20" w:hanging="36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Hepatitis B among patients infected with HIV in Isfahan- Iran: </w:t>
      </w:r>
      <w:proofErr w:type="spellStart"/>
      <w:r w:rsidRPr="00562CAF">
        <w:rPr>
          <w:rFonts w:ascii="Arial" w:eastAsia="Arial" w:hAnsi="Arial"/>
          <w:sz w:val="24"/>
          <w:szCs w:val="24"/>
        </w:rPr>
        <w:t>seroprevalence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and associated factors. The second Iranian Congress of HIV/AIDS. 2-4 Dec 2008, Tehran, Iran.</w:t>
      </w: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32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jc w:val="both"/>
        <w:rPr>
          <w:rFonts w:ascii="Arial" w:eastAsia="Arial" w:hAnsi="Arial"/>
          <w:b/>
          <w:i/>
          <w:sz w:val="24"/>
          <w:szCs w:val="24"/>
          <w:u w:val="single"/>
        </w:rPr>
      </w:pPr>
      <w:r w:rsidRPr="00562CAF">
        <w:rPr>
          <w:rFonts w:ascii="Arial" w:eastAsia="Arial" w:hAnsi="Arial"/>
          <w:b/>
          <w:i/>
          <w:sz w:val="24"/>
          <w:szCs w:val="24"/>
          <w:u w:val="single"/>
        </w:rPr>
        <w:t xml:space="preserve">Publications: </w:t>
      </w:r>
      <w:proofErr w:type="spellStart"/>
      <w:r w:rsidRPr="00562CAF">
        <w:rPr>
          <w:rFonts w:ascii="Arial" w:eastAsia="Arial" w:hAnsi="Arial"/>
          <w:b/>
          <w:i/>
          <w:sz w:val="24"/>
          <w:szCs w:val="24"/>
          <w:u w:val="single"/>
        </w:rPr>
        <w:t>Articels</w:t>
      </w:r>
      <w:proofErr w:type="spellEnd"/>
      <w:r w:rsidRPr="00562CAF">
        <w:rPr>
          <w:rFonts w:ascii="Arial" w:eastAsia="Arial" w:hAnsi="Arial"/>
          <w:b/>
          <w:i/>
          <w:sz w:val="24"/>
          <w:szCs w:val="24"/>
          <w:u w:val="single"/>
        </w:rPr>
        <w:t>:</w:t>
      </w: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1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2"/>
        </w:numPr>
        <w:tabs>
          <w:tab w:val="left" w:pos="230"/>
        </w:tabs>
        <w:spacing w:line="482" w:lineRule="auto"/>
        <w:ind w:right="340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Forghani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Amini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562CAF">
        <w:rPr>
          <w:rFonts w:ascii="Arial" w:eastAsia="Arial" w:hAnsi="Arial"/>
          <w:sz w:val="24"/>
          <w:szCs w:val="24"/>
        </w:rPr>
        <w:t>M.The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effect of Ramadan fasting on serum glucose and lipids and</w:t>
      </w:r>
      <w:r w:rsidRPr="00562CAF">
        <w:rPr>
          <w:rFonts w:ascii="Arial" w:eastAsia="Arial" w:hAnsi="Arial"/>
          <w:b/>
          <w:sz w:val="24"/>
          <w:szCs w:val="24"/>
        </w:rPr>
        <w:t xml:space="preserve"> </w:t>
      </w:r>
      <w:proofErr w:type="spellStart"/>
      <w:r w:rsidRPr="00562CAF">
        <w:rPr>
          <w:rFonts w:ascii="Arial" w:eastAsia="Arial" w:hAnsi="Arial"/>
          <w:sz w:val="24"/>
          <w:szCs w:val="24"/>
        </w:rPr>
        <w:t>glycosglated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hemoglobin in type 2 diabetic patients. </w:t>
      </w:r>
      <w:proofErr w:type="spellStart"/>
      <w:r w:rsidRPr="00562CAF">
        <w:rPr>
          <w:rFonts w:ascii="Arial" w:eastAsia="Arial" w:hAnsi="Arial"/>
          <w:sz w:val="24"/>
          <w:szCs w:val="24"/>
        </w:rPr>
        <w:t>Asrar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: The </w:t>
      </w:r>
      <w:proofErr w:type="spellStart"/>
      <w:r w:rsidRPr="00562CAF">
        <w:rPr>
          <w:rFonts w:ascii="Arial" w:eastAsia="Arial" w:hAnsi="Arial"/>
          <w:sz w:val="24"/>
          <w:szCs w:val="24"/>
        </w:rPr>
        <w:t>Medicial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Journal of </w:t>
      </w:r>
      <w:proofErr w:type="spellStart"/>
      <w:r w:rsidRPr="00562CAF">
        <w:rPr>
          <w:rFonts w:ascii="Arial" w:eastAsia="Arial" w:hAnsi="Arial"/>
          <w:sz w:val="24"/>
          <w:szCs w:val="24"/>
        </w:rPr>
        <w:t>Sabzevar</w:t>
      </w:r>
      <w:proofErr w:type="spellEnd"/>
      <w:r w:rsidRPr="00562CAF">
        <w:rPr>
          <w:rFonts w:ascii="Arial" w:eastAsia="Arial" w:hAnsi="Arial"/>
          <w:sz w:val="24"/>
          <w:szCs w:val="24"/>
        </w:rPr>
        <w:t>, 2000, 7(3): 4-9.</w:t>
      </w:r>
    </w:p>
    <w:p w:rsidR="00050FB4" w:rsidRPr="00562CAF" w:rsidRDefault="00050FB4" w:rsidP="00FB47FC">
      <w:pPr>
        <w:spacing w:line="205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2"/>
        </w:numPr>
        <w:tabs>
          <w:tab w:val="left" w:pos="226"/>
        </w:tabs>
        <w:spacing w:line="404" w:lineRule="auto"/>
        <w:ind w:right="100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Arial" w:eastAsia="Arial" w:hAnsi="Arial"/>
          <w:sz w:val="24"/>
          <w:szCs w:val="24"/>
        </w:rPr>
        <w:t>Forghani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Goharian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V,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Amini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M. The effect of vitamin C supplements on glycated </w:t>
      </w:r>
      <w:proofErr w:type="spellStart"/>
      <w:r w:rsidRPr="00562CAF">
        <w:rPr>
          <w:rFonts w:ascii="Arial" w:eastAsia="Arial" w:hAnsi="Arial"/>
          <w:sz w:val="24"/>
          <w:szCs w:val="24"/>
        </w:rPr>
        <w:t>hemogolobine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in type 2 diabetic patients. Iranian Journal of Endocrinology and Metabolism (IJEM). Winter 2000;</w:t>
      </w:r>
    </w:p>
    <w:p w:rsidR="00050FB4" w:rsidRPr="00562CAF" w:rsidRDefault="00050FB4" w:rsidP="00FB47FC">
      <w:pPr>
        <w:spacing w:line="2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2 (4): 233-238.</w:t>
      </w: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3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3"/>
        </w:numPr>
        <w:tabs>
          <w:tab w:val="left" w:pos="226"/>
        </w:tabs>
        <w:spacing w:line="482" w:lineRule="auto"/>
        <w:ind w:right="460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Arial" w:eastAsia="Arial" w:hAnsi="Arial"/>
          <w:sz w:val="24"/>
          <w:szCs w:val="24"/>
        </w:rPr>
        <w:t>Forghani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Amini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M. The level of Leisure Time physical Activity in Type 2 Diabetic patients. Scientific Medical Journal of Ahwaz University of Medical Sciences, March 2002; 31: 41-45.</w:t>
      </w:r>
    </w:p>
    <w:p w:rsidR="00050FB4" w:rsidRPr="00562CAF" w:rsidRDefault="00050FB4" w:rsidP="00FB47FC">
      <w:pPr>
        <w:spacing w:line="210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3"/>
        </w:numPr>
        <w:tabs>
          <w:tab w:val="left" w:pos="230"/>
        </w:tabs>
        <w:spacing w:line="404" w:lineRule="auto"/>
        <w:ind w:right="80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Forghani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Faghihi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-Imani B, </w:t>
      </w:r>
      <w:proofErr w:type="spellStart"/>
      <w:r w:rsidRPr="00562CAF">
        <w:rPr>
          <w:rFonts w:ascii="Arial" w:eastAsia="Arial" w:hAnsi="Arial"/>
          <w:sz w:val="24"/>
          <w:szCs w:val="24"/>
        </w:rPr>
        <w:t>Hoseinpour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sz w:val="24"/>
          <w:szCs w:val="24"/>
        </w:rPr>
        <w:t>Amini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M. The relationship between food habits and</w:t>
      </w:r>
      <w:r w:rsidRPr="00562CAF">
        <w:rPr>
          <w:rFonts w:ascii="Arial" w:eastAsia="Arial" w:hAnsi="Arial"/>
          <w:b/>
          <w:sz w:val="24"/>
          <w:szCs w:val="24"/>
        </w:rPr>
        <w:t xml:space="preserve"> </w:t>
      </w:r>
      <w:r w:rsidRPr="00562CAF">
        <w:rPr>
          <w:rFonts w:ascii="Arial" w:eastAsia="Arial" w:hAnsi="Arial"/>
          <w:sz w:val="24"/>
          <w:szCs w:val="24"/>
        </w:rPr>
        <w:t xml:space="preserve">fasting blood sugar and glycosylated hemoglobin in type 2 diabetic </w:t>
      </w:r>
      <w:proofErr w:type="spellStart"/>
      <w:r w:rsidRPr="00562CAF">
        <w:rPr>
          <w:rFonts w:ascii="Arial" w:eastAsia="Arial" w:hAnsi="Arial"/>
          <w:sz w:val="24"/>
          <w:szCs w:val="24"/>
        </w:rPr>
        <w:t>pattients</w:t>
      </w:r>
      <w:proofErr w:type="spellEnd"/>
      <w:r w:rsidRPr="00562CAF">
        <w:rPr>
          <w:rFonts w:ascii="Arial" w:eastAsia="Arial" w:hAnsi="Arial"/>
          <w:sz w:val="24"/>
          <w:szCs w:val="24"/>
        </w:rPr>
        <w:t>. Iranian Journal of Endocrinology</w:t>
      </w:r>
    </w:p>
    <w:p w:rsidR="00050FB4" w:rsidRPr="00562CAF" w:rsidRDefault="00050FB4" w:rsidP="00FB47FC">
      <w:pPr>
        <w:spacing w:line="2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jc w:val="both"/>
        <w:rPr>
          <w:rFonts w:ascii="Arial" w:eastAsia="Arial" w:hAnsi="Arial"/>
          <w:sz w:val="24"/>
          <w:szCs w:val="24"/>
        </w:rPr>
      </w:pPr>
      <w:proofErr w:type="gramStart"/>
      <w:r w:rsidRPr="00562CAF">
        <w:rPr>
          <w:rFonts w:ascii="Arial" w:eastAsia="Arial" w:hAnsi="Arial"/>
          <w:sz w:val="24"/>
          <w:szCs w:val="24"/>
        </w:rPr>
        <w:t>and</w:t>
      </w:r>
      <w:proofErr w:type="gramEnd"/>
      <w:r w:rsidRPr="00562CAF">
        <w:rPr>
          <w:rFonts w:ascii="Arial" w:eastAsia="Arial" w:hAnsi="Arial"/>
          <w:sz w:val="24"/>
          <w:szCs w:val="24"/>
        </w:rPr>
        <w:t xml:space="preserve"> Metabolism (IJEM), Spring 2002; 4(1): 9-14.</w:t>
      </w: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3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399" w:lineRule="auto"/>
        <w:ind w:right="2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5)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Forghani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Amini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sz w:val="24"/>
          <w:szCs w:val="24"/>
        </w:rPr>
        <w:t>Hoseinpour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Faghih-Imani B. </w:t>
      </w:r>
      <w:proofErr w:type="gramStart"/>
      <w:r w:rsidRPr="00562CAF">
        <w:rPr>
          <w:rFonts w:ascii="Arial" w:eastAsia="Arial" w:hAnsi="Arial"/>
          <w:sz w:val="24"/>
          <w:szCs w:val="24"/>
        </w:rPr>
        <w:t>The Relationship between food Habits and Body Mass Index, Serum Cholesterol and Triglyceride in NIDDM patients.</w:t>
      </w:r>
      <w:proofErr w:type="gramEnd"/>
      <w:r w:rsidRPr="00562CAF">
        <w:rPr>
          <w:rFonts w:ascii="Arial" w:eastAsia="Arial" w:hAnsi="Arial"/>
          <w:sz w:val="24"/>
          <w:szCs w:val="24"/>
        </w:rPr>
        <w:t xml:space="preserve"> Medical Journal of Tabriz University of</w:t>
      </w:r>
    </w:p>
    <w:p w:rsidR="00050FB4" w:rsidRPr="00562CAF" w:rsidRDefault="00050FB4" w:rsidP="00FB47FC">
      <w:pPr>
        <w:spacing w:line="3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Medical Sciences and Health Services, 2003 Apr; 57: 59-64.</w:t>
      </w: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3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404" w:lineRule="auto"/>
        <w:ind w:right="2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6)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Forghani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Zare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sz w:val="24"/>
          <w:szCs w:val="24"/>
        </w:rPr>
        <w:t>Emami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T, </w:t>
      </w:r>
      <w:proofErr w:type="spellStart"/>
      <w:r w:rsidRPr="00562CAF">
        <w:rPr>
          <w:rFonts w:ascii="Arial" w:eastAsia="Arial" w:hAnsi="Arial"/>
          <w:sz w:val="24"/>
          <w:szCs w:val="24"/>
        </w:rPr>
        <w:t>Amini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M. </w:t>
      </w:r>
      <w:proofErr w:type="gramStart"/>
      <w:r w:rsidRPr="00562CAF">
        <w:rPr>
          <w:rFonts w:ascii="Arial" w:eastAsia="Arial" w:hAnsi="Arial"/>
          <w:sz w:val="24"/>
          <w:szCs w:val="24"/>
        </w:rPr>
        <w:t>The Effect of Fenugreek seed on Fasting Blood Sugar, Glycated Hemoglobin and Serum Lipids in Type 2 Diabetics.</w:t>
      </w:r>
      <w:proofErr w:type="gramEnd"/>
      <w:r w:rsidRPr="00562CAF">
        <w:rPr>
          <w:rFonts w:ascii="Arial" w:eastAsia="Arial" w:hAnsi="Arial"/>
          <w:sz w:val="24"/>
          <w:szCs w:val="24"/>
        </w:rPr>
        <w:t xml:space="preserve"> Medical Journal of Tabriz University of Medical</w:t>
      </w:r>
    </w:p>
    <w:p w:rsidR="00050FB4" w:rsidRPr="00562CAF" w:rsidRDefault="00050FB4" w:rsidP="00FB47FC">
      <w:pPr>
        <w:spacing w:line="2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Sciences and Health Services, </w:t>
      </w:r>
      <w:proofErr w:type="gramStart"/>
      <w:r w:rsidRPr="00562CAF">
        <w:rPr>
          <w:rFonts w:ascii="Arial" w:eastAsia="Arial" w:hAnsi="Arial"/>
          <w:sz w:val="24"/>
          <w:szCs w:val="24"/>
        </w:rPr>
        <w:t>Summer</w:t>
      </w:r>
      <w:proofErr w:type="gramEnd"/>
      <w:r w:rsidRPr="00562CAF">
        <w:rPr>
          <w:rFonts w:ascii="Arial" w:eastAsia="Arial" w:hAnsi="Arial"/>
          <w:sz w:val="24"/>
          <w:szCs w:val="24"/>
        </w:rPr>
        <w:t xml:space="preserve"> 2003; 58:55-58.</w:t>
      </w: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3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4"/>
        </w:numPr>
        <w:tabs>
          <w:tab w:val="left" w:pos="230"/>
        </w:tabs>
        <w:spacing w:line="394" w:lineRule="auto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Arial" w:eastAsia="Arial" w:hAnsi="Arial"/>
          <w:sz w:val="24"/>
          <w:szCs w:val="24"/>
        </w:rPr>
        <w:lastRenderedPageBreak/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Labafghasemi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R, </w:t>
      </w:r>
      <w:proofErr w:type="spellStart"/>
      <w:r w:rsidRPr="00562CAF">
        <w:rPr>
          <w:rFonts w:ascii="Arial" w:eastAsia="Arial" w:hAnsi="Arial"/>
          <w:sz w:val="24"/>
          <w:szCs w:val="24"/>
        </w:rPr>
        <w:t>Javadi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AA, </w:t>
      </w:r>
      <w:proofErr w:type="spellStart"/>
      <w:r w:rsidRPr="00562CAF">
        <w:rPr>
          <w:rFonts w:ascii="Arial" w:eastAsia="Arial" w:hAnsi="Arial"/>
          <w:sz w:val="24"/>
          <w:szCs w:val="24"/>
        </w:rPr>
        <w:t>Karimi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I,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. Comparison of two different therapies for sputum positive for tuberculosis with Dot’s strategy. Journal of Isfahan Medical School, </w:t>
      </w:r>
      <w:proofErr w:type="gramStart"/>
      <w:r w:rsidRPr="00562CAF">
        <w:rPr>
          <w:rFonts w:ascii="Arial" w:eastAsia="Arial" w:hAnsi="Arial"/>
          <w:sz w:val="24"/>
          <w:szCs w:val="24"/>
        </w:rPr>
        <w:t>Autumn</w:t>
      </w:r>
      <w:proofErr w:type="gramEnd"/>
      <w:r w:rsidRPr="00562CAF">
        <w:rPr>
          <w:rFonts w:ascii="Arial" w:eastAsia="Arial" w:hAnsi="Arial"/>
          <w:sz w:val="24"/>
          <w:szCs w:val="24"/>
        </w:rPr>
        <w:t xml:space="preserve"> 2004 – winter 2005; 22(74-75): 44-48.</w:t>
      </w:r>
    </w:p>
    <w:p w:rsidR="00050FB4" w:rsidRPr="00562CAF" w:rsidRDefault="00050FB4" w:rsidP="00FB47FC">
      <w:pPr>
        <w:spacing w:line="238" w:lineRule="exact"/>
        <w:jc w:val="both"/>
        <w:rPr>
          <w:rFonts w:ascii="Arial" w:eastAsia="Arial" w:hAnsi="Arial"/>
          <w:sz w:val="24"/>
          <w:szCs w:val="24"/>
        </w:rPr>
      </w:pPr>
    </w:p>
    <w:p w:rsidR="00FB47FC" w:rsidRDefault="00AB50D6" w:rsidP="00FB47FC">
      <w:pPr>
        <w:numPr>
          <w:ilvl w:val="0"/>
          <w:numId w:val="14"/>
        </w:numPr>
        <w:tabs>
          <w:tab w:val="left" w:pos="226"/>
        </w:tabs>
        <w:spacing w:line="482" w:lineRule="auto"/>
        <w:ind w:right="20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Khademi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MR, </w:t>
      </w:r>
      <w:proofErr w:type="spellStart"/>
      <w:r w:rsidRPr="00562CAF">
        <w:rPr>
          <w:rFonts w:ascii="Arial" w:eastAsia="Arial" w:hAnsi="Arial"/>
          <w:sz w:val="24"/>
          <w:szCs w:val="24"/>
        </w:rPr>
        <w:t>Mirmohammad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562CAF">
        <w:rPr>
          <w:rFonts w:ascii="Arial" w:eastAsia="Arial" w:hAnsi="Arial"/>
          <w:sz w:val="24"/>
          <w:szCs w:val="24"/>
        </w:rPr>
        <w:t>Sadeghi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A, </w:t>
      </w:r>
      <w:proofErr w:type="spellStart"/>
      <w:r w:rsidRPr="00562CAF">
        <w:rPr>
          <w:rFonts w:ascii="Arial" w:eastAsia="Arial" w:hAnsi="Arial"/>
          <w:sz w:val="24"/>
          <w:szCs w:val="24"/>
        </w:rPr>
        <w:t>Nokhodian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>. Survey of hepatitis B risk factors in blood donors at Isfahan province. Blood 2005; 2(5): 183-188.</w:t>
      </w:r>
    </w:p>
    <w:p w:rsidR="00FB47FC" w:rsidRPr="00FB47FC" w:rsidRDefault="00FB47FC" w:rsidP="00FB47FC">
      <w:pPr>
        <w:tabs>
          <w:tab w:val="left" w:pos="226"/>
        </w:tabs>
        <w:spacing w:line="482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5"/>
        </w:numPr>
        <w:tabs>
          <w:tab w:val="left" w:pos="235"/>
        </w:tabs>
        <w:spacing w:line="482" w:lineRule="auto"/>
        <w:jc w:val="both"/>
        <w:rPr>
          <w:rFonts w:ascii="Arial" w:eastAsia="Arial" w:hAnsi="Arial"/>
          <w:sz w:val="24"/>
          <w:szCs w:val="24"/>
        </w:rPr>
      </w:pPr>
      <w:bookmarkStart w:id="6" w:name="page7"/>
      <w:bookmarkEnd w:id="6"/>
      <w:proofErr w:type="spellStart"/>
      <w:r w:rsidRPr="00562CAF">
        <w:rPr>
          <w:rFonts w:ascii="Arial" w:eastAsia="Arial" w:hAnsi="Arial"/>
          <w:sz w:val="24"/>
          <w:szCs w:val="24"/>
        </w:rPr>
        <w:t>Shadzi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SH, </w:t>
      </w:r>
      <w:proofErr w:type="spellStart"/>
      <w:r w:rsidRPr="00562CAF">
        <w:rPr>
          <w:rFonts w:ascii="Arial" w:eastAsia="Arial" w:hAnsi="Arial"/>
          <w:sz w:val="24"/>
          <w:szCs w:val="24"/>
        </w:rPr>
        <w:t>Khademi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MR,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Nokhodian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562CAF">
        <w:rPr>
          <w:rFonts w:ascii="Arial" w:eastAsia="Arial" w:hAnsi="Arial"/>
          <w:sz w:val="24"/>
          <w:szCs w:val="24"/>
        </w:rPr>
        <w:t>Chabavizadeh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J. The prevalence of </w:t>
      </w:r>
      <w:proofErr w:type="gramStart"/>
      <w:r w:rsidRPr="00562CAF">
        <w:rPr>
          <w:rFonts w:ascii="Arial" w:eastAsia="Arial" w:hAnsi="Arial"/>
          <w:sz w:val="24"/>
          <w:szCs w:val="24"/>
        </w:rPr>
        <w:t>a</w:t>
      </w:r>
      <w:proofErr w:type="gramEnd"/>
      <w:r w:rsidRPr="00562CAF">
        <w:rPr>
          <w:rFonts w:ascii="Arial" w:eastAsia="Arial" w:hAnsi="Arial"/>
          <w:sz w:val="24"/>
          <w:szCs w:val="24"/>
        </w:rPr>
        <w:t xml:space="preserve"> etiological agents of </w:t>
      </w:r>
      <w:proofErr w:type="spellStart"/>
      <w:r w:rsidRPr="00562CAF">
        <w:rPr>
          <w:rFonts w:ascii="Arial" w:eastAsia="Arial" w:hAnsi="Arial"/>
          <w:sz w:val="24"/>
          <w:szCs w:val="24"/>
        </w:rPr>
        <w:t>dermatophytosis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in wrestlers in Isfahan. Journal of Isfahan Medical School 2005; 23(78): 77-80.</w:t>
      </w:r>
    </w:p>
    <w:p w:rsidR="00050FB4" w:rsidRPr="00562CAF" w:rsidRDefault="00050FB4" w:rsidP="00FB47FC">
      <w:pPr>
        <w:spacing w:line="210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5"/>
        </w:numPr>
        <w:tabs>
          <w:tab w:val="left" w:pos="336"/>
        </w:tabs>
        <w:spacing w:line="482" w:lineRule="auto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Arial" w:eastAsia="Arial" w:hAnsi="Arial"/>
          <w:sz w:val="24"/>
          <w:szCs w:val="24"/>
        </w:rPr>
        <w:t>Karbassian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>. Evaluation of the alteration in blood cortisol and triglyceride levels in endurance athletes in comparison with controls. Journal of Isfahan Medical school 2006; 24 (82): 35-39.</w:t>
      </w:r>
    </w:p>
    <w:p w:rsidR="00050FB4" w:rsidRPr="00562CAF" w:rsidRDefault="00050FB4" w:rsidP="00FB47FC">
      <w:pPr>
        <w:spacing w:line="210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5"/>
        </w:numPr>
        <w:tabs>
          <w:tab w:val="left" w:pos="336"/>
        </w:tabs>
        <w:spacing w:line="476" w:lineRule="auto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Arial" w:eastAsia="Arial" w:hAnsi="Arial"/>
          <w:sz w:val="24"/>
          <w:szCs w:val="24"/>
        </w:rPr>
        <w:t>Rostami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Omid </w:t>
      </w:r>
      <w:proofErr w:type="spellStart"/>
      <w:r w:rsidRPr="00562CAF">
        <w:rPr>
          <w:rFonts w:ascii="Arial" w:eastAsia="Arial" w:hAnsi="Arial"/>
          <w:sz w:val="24"/>
          <w:szCs w:val="24"/>
        </w:rPr>
        <w:t>Ghuaemi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>. Relationship of hepatitis B and C with deep Vein thrombosis in I.V drug abusers. Iranian Journal of Military Medicine 2006; 8 (1): 78-81.</w:t>
      </w:r>
    </w:p>
    <w:p w:rsidR="00050FB4" w:rsidRPr="00562CAF" w:rsidRDefault="00050FB4" w:rsidP="00FB47FC">
      <w:pPr>
        <w:spacing w:line="215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5"/>
        </w:numPr>
        <w:tabs>
          <w:tab w:val="left" w:pos="350"/>
        </w:tabs>
        <w:spacing w:line="404" w:lineRule="auto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Arial" w:eastAsia="Arial" w:hAnsi="Arial"/>
          <w:sz w:val="24"/>
          <w:szCs w:val="24"/>
        </w:rPr>
        <w:t>Khademi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MR, </w:t>
      </w:r>
      <w:proofErr w:type="spellStart"/>
      <w:r w:rsidRPr="00562CAF">
        <w:rPr>
          <w:rFonts w:ascii="Arial" w:eastAsia="Arial" w:hAnsi="Arial"/>
          <w:sz w:val="24"/>
          <w:szCs w:val="24"/>
        </w:rPr>
        <w:t>Amini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Nokhodian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562CAF">
        <w:rPr>
          <w:rFonts w:ascii="Arial" w:eastAsia="Arial" w:hAnsi="Arial"/>
          <w:sz w:val="24"/>
          <w:szCs w:val="24"/>
        </w:rPr>
        <w:t>Shoaei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P. Comparison of HBs-antibody serum levels between </w:t>
      </w:r>
      <w:proofErr w:type="spellStart"/>
      <w:r w:rsidRPr="00562CAF">
        <w:rPr>
          <w:rFonts w:ascii="Arial" w:eastAsia="Arial" w:hAnsi="Arial"/>
          <w:sz w:val="24"/>
          <w:szCs w:val="24"/>
        </w:rPr>
        <w:t>pateints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with type 2 diabetes mellitus and healthy controls </w:t>
      </w:r>
      <w:proofErr w:type="spellStart"/>
      <w:r w:rsidRPr="00562CAF">
        <w:rPr>
          <w:rFonts w:ascii="Arial" w:eastAsia="Arial" w:hAnsi="Arial"/>
          <w:sz w:val="24"/>
          <w:szCs w:val="24"/>
        </w:rPr>
        <w:t>followin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vaccination against </w:t>
      </w:r>
      <w:proofErr w:type="spellStart"/>
      <w:r w:rsidRPr="00562CAF">
        <w:rPr>
          <w:rFonts w:ascii="Arial" w:eastAsia="Arial" w:hAnsi="Arial"/>
          <w:sz w:val="24"/>
          <w:szCs w:val="24"/>
        </w:rPr>
        <w:t>scholl</w:t>
      </w:r>
      <w:proofErr w:type="spellEnd"/>
    </w:p>
    <w:p w:rsidR="00050FB4" w:rsidRPr="00562CAF" w:rsidRDefault="00050FB4" w:rsidP="00FB47FC">
      <w:pPr>
        <w:spacing w:line="2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JIMS 2007; 25 (84): 72-78.</w:t>
      </w: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3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404" w:lineRule="auto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13) </w:t>
      </w:r>
      <w:proofErr w:type="spellStart"/>
      <w:r w:rsidRPr="00562CAF">
        <w:rPr>
          <w:rFonts w:ascii="Arial" w:eastAsia="Arial" w:hAnsi="Arial"/>
          <w:sz w:val="24"/>
          <w:szCs w:val="24"/>
        </w:rPr>
        <w:t>Karimi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I, </w:t>
      </w:r>
      <w:proofErr w:type="spellStart"/>
      <w:r w:rsidRPr="00562CAF">
        <w:rPr>
          <w:rFonts w:ascii="Arial" w:eastAsia="Arial" w:hAnsi="Arial"/>
          <w:sz w:val="24"/>
          <w:szCs w:val="24"/>
        </w:rPr>
        <w:t>Rostami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sz w:val="24"/>
          <w:szCs w:val="24"/>
        </w:rPr>
        <w:t>Chinikar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S, </w:t>
      </w: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Jalali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N, </w:t>
      </w:r>
      <w:proofErr w:type="spellStart"/>
      <w:r w:rsidRPr="00562CAF">
        <w:rPr>
          <w:rFonts w:ascii="Arial" w:eastAsia="Arial" w:hAnsi="Arial"/>
          <w:sz w:val="24"/>
          <w:szCs w:val="24"/>
        </w:rPr>
        <w:t>Khosravi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N. </w:t>
      </w:r>
      <w:proofErr w:type="spellStart"/>
      <w:r w:rsidRPr="00562CAF">
        <w:rPr>
          <w:rFonts w:ascii="Arial" w:eastAsia="Arial" w:hAnsi="Arial"/>
          <w:sz w:val="24"/>
          <w:szCs w:val="24"/>
        </w:rPr>
        <w:t>Seroepidemiologic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survey of </w:t>
      </w:r>
      <w:proofErr w:type="spellStart"/>
      <w:r w:rsidRPr="00562CAF">
        <w:rPr>
          <w:rFonts w:ascii="Arial" w:eastAsia="Arial" w:hAnsi="Arial"/>
          <w:sz w:val="24"/>
          <w:szCs w:val="24"/>
        </w:rPr>
        <w:t>crimean-congo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hemorrhagic fever among slaughters and butchers in Isfahan–Iran. Journal of Isfahan Medical</w:t>
      </w:r>
    </w:p>
    <w:p w:rsidR="00050FB4" w:rsidRPr="00562CAF" w:rsidRDefault="00050FB4" w:rsidP="00FB47FC">
      <w:pPr>
        <w:spacing w:line="2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School 2007: 24(83): 57-61.</w:t>
      </w: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3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6"/>
        </w:numPr>
        <w:tabs>
          <w:tab w:val="left" w:pos="326"/>
        </w:tabs>
        <w:spacing w:line="404" w:lineRule="auto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Arial" w:eastAsia="Arial" w:hAnsi="Arial"/>
          <w:sz w:val="24"/>
          <w:szCs w:val="24"/>
        </w:rPr>
        <w:lastRenderedPageBreak/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Nokhodian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562CAF">
        <w:rPr>
          <w:rFonts w:ascii="Arial" w:eastAsia="Arial" w:hAnsi="Arial"/>
          <w:sz w:val="24"/>
          <w:szCs w:val="24"/>
        </w:rPr>
        <w:t>Javadi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AA</w:t>
      </w:r>
      <w:r w:rsidRPr="00562CAF">
        <w:rPr>
          <w:rFonts w:ascii="Arial" w:eastAsia="Arial" w:hAnsi="Arial"/>
          <w:b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Shoaei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P, </w:t>
      </w:r>
      <w:proofErr w:type="spellStart"/>
      <w:proofErr w:type="gramStart"/>
      <w:r w:rsidRPr="00562CAF">
        <w:rPr>
          <w:rFonts w:ascii="Arial" w:eastAsia="Arial" w:hAnsi="Arial"/>
          <w:sz w:val="24"/>
          <w:szCs w:val="24"/>
        </w:rPr>
        <w:t>Farajzadegan</w:t>
      </w:r>
      <w:proofErr w:type="spellEnd"/>
      <w:proofErr w:type="gramEnd"/>
      <w:r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562CAF">
        <w:rPr>
          <w:rFonts w:ascii="Arial" w:eastAsia="Arial" w:hAnsi="Arial"/>
          <w:sz w:val="24"/>
          <w:szCs w:val="24"/>
        </w:rPr>
        <w:t>Adibi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P. Hepatitis E virus in Isfahan province: a </w:t>
      </w:r>
      <w:proofErr w:type="spellStart"/>
      <w:r w:rsidRPr="00562CAF">
        <w:rPr>
          <w:rFonts w:ascii="Arial" w:eastAsia="Arial" w:hAnsi="Arial"/>
          <w:sz w:val="24"/>
          <w:szCs w:val="24"/>
        </w:rPr>
        <w:t>popualtion</w:t>
      </w:r>
      <w:proofErr w:type="spellEnd"/>
      <w:r w:rsidRPr="00562CAF">
        <w:rPr>
          <w:rFonts w:ascii="Arial" w:eastAsia="Arial" w:hAnsi="Arial"/>
          <w:sz w:val="24"/>
          <w:szCs w:val="24"/>
        </w:rPr>
        <w:t>- based study. International Journal of Infectious Diseases 2009; 13: 67-71.</w:t>
      </w:r>
    </w:p>
    <w:p w:rsidR="00050FB4" w:rsidRPr="00562CAF" w:rsidRDefault="00050FB4" w:rsidP="00FB47FC">
      <w:pPr>
        <w:spacing w:line="234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6"/>
        </w:numPr>
        <w:tabs>
          <w:tab w:val="left" w:pos="326"/>
        </w:tabs>
        <w:spacing w:line="410" w:lineRule="auto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Javadi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AA, </w:t>
      </w:r>
      <w:proofErr w:type="spellStart"/>
      <w:r w:rsidRPr="00562CAF">
        <w:rPr>
          <w:rFonts w:ascii="Arial" w:eastAsia="Arial" w:hAnsi="Arial"/>
          <w:sz w:val="24"/>
          <w:szCs w:val="24"/>
        </w:rPr>
        <w:t>Nokhodian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Shoaei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P, </w:t>
      </w:r>
      <w:proofErr w:type="spellStart"/>
      <w:r w:rsidRPr="00562CAF">
        <w:rPr>
          <w:rFonts w:ascii="Arial" w:eastAsia="Arial" w:hAnsi="Arial"/>
          <w:sz w:val="24"/>
          <w:szCs w:val="24"/>
        </w:rPr>
        <w:t>Farajzadegan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562CAF">
        <w:rPr>
          <w:rFonts w:ascii="Arial" w:eastAsia="Arial" w:hAnsi="Arial"/>
          <w:sz w:val="24"/>
          <w:szCs w:val="24"/>
        </w:rPr>
        <w:t>Adibi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P.HAV in Isfahan province: a </w:t>
      </w:r>
      <w:proofErr w:type="spellStart"/>
      <w:r w:rsidRPr="00562CAF">
        <w:rPr>
          <w:rFonts w:ascii="Arial" w:eastAsia="Arial" w:hAnsi="Arial"/>
          <w:sz w:val="24"/>
          <w:szCs w:val="24"/>
        </w:rPr>
        <w:t>popualtion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-based study. Tropical </w:t>
      </w:r>
      <w:proofErr w:type="spellStart"/>
      <w:r w:rsidRPr="00562CAF">
        <w:rPr>
          <w:rFonts w:ascii="Arial" w:eastAsia="Arial" w:hAnsi="Arial"/>
          <w:sz w:val="24"/>
          <w:szCs w:val="24"/>
        </w:rPr>
        <w:t>Gastroentology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2008; 29 (3): 160-162.</w:t>
      </w:r>
    </w:p>
    <w:p w:rsidR="00050FB4" w:rsidRPr="00562CAF" w:rsidRDefault="00050FB4" w:rsidP="00FB47FC">
      <w:pPr>
        <w:spacing w:line="224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6"/>
        </w:numPr>
        <w:tabs>
          <w:tab w:val="left" w:pos="336"/>
        </w:tabs>
        <w:spacing w:line="404" w:lineRule="auto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Arial" w:eastAsia="Arial" w:hAnsi="Arial"/>
          <w:sz w:val="24"/>
          <w:szCs w:val="24"/>
        </w:rPr>
        <w:t>Pourahman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sz w:val="24"/>
          <w:szCs w:val="24"/>
        </w:rPr>
        <w:t>Javadi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AA, </w:t>
      </w:r>
      <w:proofErr w:type="spellStart"/>
      <w:r w:rsidRPr="00562CAF">
        <w:rPr>
          <w:rFonts w:ascii="Arial" w:eastAsia="Arial" w:hAnsi="Arial"/>
          <w:sz w:val="24"/>
          <w:szCs w:val="24"/>
        </w:rPr>
        <w:t>Karimi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I, </w:t>
      </w: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. </w:t>
      </w:r>
      <w:proofErr w:type="spellStart"/>
      <w:r w:rsidRPr="00562CAF">
        <w:rPr>
          <w:rFonts w:ascii="Arial" w:eastAsia="Arial" w:hAnsi="Arial"/>
          <w:sz w:val="24"/>
          <w:szCs w:val="24"/>
        </w:rPr>
        <w:t>Seroprevalence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of and </w:t>
      </w:r>
      <w:proofErr w:type="spellStart"/>
      <w:r w:rsidRPr="00562CAF">
        <w:rPr>
          <w:rFonts w:ascii="Arial" w:eastAsia="Arial" w:hAnsi="Arial"/>
          <w:sz w:val="24"/>
          <w:szCs w:val="24"/>
        </w:rPr>
        <w:t>riskfactors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associated with hepatitis B, hepatitis C and Human Immunodeficiency virus among prisons in Iran. Infectious Diseases in Clinical</w:t>
      </w:r>
    </w:p>
    <w:p w:rsidR="00050FB4" w:rsidRPr="00562CAF" w:rsidRDefault="00050FB4" w:rsidP="00FB47FC">
      <w:pPr>
        <w:spacing w:line="2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Practice 2007; 15 (6): 368-372.</w:t>
      </w: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3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7"/>
        </w:numPr>
        <w:tabs>
          <w:tab w:val="left" w:pos="374"/>
        </w:tabs>
        <w:spacing w:line="482" w:lineRule="auto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Arial" w:eastAsia="Arial" w:hAnsi="Arial"/>
          <w:sz w:val="24"/>
          <w:szCs w:val="24"/>
        </w:rPr>
        <w:t>Tayeri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K,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Fadaei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NR, </w:t>
      </w: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B. The prevalence of HBV, HCV and related risk factors in </w:t>
      </w:r>
      <w:proofErr w:type="spellStart"/>
      <w:r w:rsidRPr="00562CAF">
        <w:rPr>
          <w:rFonts w:ascii="Arial" w:eastAsia="Arial" w:hAnsi="Arial"/>
          <w:sz w:val="24"/>
          <w:szCs w:val="24"/>
        </w:rPr>
        <w:t>intervenous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Drug Users Infected </w:t>
      </w:r>
      <w:proofErr w:type="gramStart"/>
      <w:r w:rsidRPr="00562CAF">
        <w:rPr>
          <w:rFonts w:ascii="Arial" w:eastAsia="Arial" w:hAnsi="Arial"/>
          <w:sz w:val="24"/>
          <w:szCs w:val="24"/>
        </w:rPr>
        <w:t>With</w:t>
      </w:r>
      <w:proofErr w:type="gramEnd"/>
      <w:r w:rsidRPr="00562CAF">
        <w:rPr>
          <w:rFonts w:ascii="Arial" w:eastAsia="Arial" w:hAnsi="Arial"/>
          <w:sz w:val="24"/>
          <w:szCs w:val="24"/>
        </w:rPr>
        <w:t xml:space="preserve"> HIV. Isfahan Medical School Journal 2008; 26 (90): 273-7.</w:t>
      </w:r>
    </w:p>
    <w:p w:rsidR="00050FB4" w:rsidRPr="00562CAF" w:rsidRDefault="00050FB4" w:rsidP="00FB47FC">
      <w:pPr>
        <w:spacing w:line="210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FB47FC" w:rsidP="00FB47FC">
      <w:pPr>
        <w:numPr>
          <w:ilvl w:val="0"/>
          <w:numId w:val="17"/>
        </w:numPr>
        <w:tabs>
          <w:tab w:val="left" w:pos="350"/>
        </w:tabs>
        <w:spacing w:line="482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="00AB50D6" w:rsidRPr="00562CAF">
        <w:rPr>
          <w:rFonts w:ascii="Arial" w:eastAsia="Arial" w:hAnsi="Arial"/>
          <w:sz w:val="24"/>
          <w:szCs w:val="24"/>
        </w:rPr>
        <w:t>Nokhodian</w:t>
      </w:r>
      <w:proofErr w:type="spellEnd"/>
      <w:r w:rsidR="00AB50D6"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="00AB50D6"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="00AB50D6"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="00AB50D6"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="00AB50D6"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="00AB50D6"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="00AB50D6" w:rsidRPr="00562CAF">
        <w:rPr>
          <w:rFonts w:ascii="Arial" w:eastAsia="Arial" w:hAnsi="Arial"/>
          <w:sz w:val="24"/>
          <w:szCs w:val="24"/>
        </w:rPr>
        <w:t>Javadi</w:t>
      </w:r>
      <w:proofErr w:type="spellEnd"/>
      <w:r w:rsidR="00AB50D6" w:rsidRPr="00562CAF">
        <w:rPr>
          <w:rFonts w:ascii="Arial" w:eastAsia="Arial" w:hAnsi="Arial"/>
          <w:sz w:val="24"/>
          <w:szCs w:val="24"/>
        </w:rPr>
        <w:t xml:space="preserve"> AA, </w:t>
      </w:r>
      <w:proofErr w:type="spellStart"/>
      <w:r w:rsidR="00AB50D6" w:rsidRPr="00562CAF">
        <w:rPr>
          <w:rFonts w:ascii="Arial" w:eastAsia="Arial" w:hAnsi="Arial"/>
          <w:sz w:val="24"/>
          <w:szCs w:val="24"/>
        </w:rPr>
        <w:t>Shoaei</w:t>
      </w:r>
      <w:proofErr w:type="spellEnd"/>
      <w:r w:rsidR="00AB50D6" w:rsidRPr="00562CAF">
        <w:rPr>
          <w:rFonts w:ascii="Arial" w:eastAsia="Arial" w:hAnsi="Arial"/>
          <w:sz w:val="24"/>
          <w:szCs w:val="24"/>
        </w:rPr>
        <w:t xml:space="preserve"> P, </w:t>
      </w:r>
      <w:proofErr w:type="spellStart"/>
      <w:r w:rsidR="00AB50D6" w:rsidRPr="00562CAF">
        <w:rPr>
          <w:rFonts w:ascii="Arial" w:eastAsia="Arial" w:hAnsi="Arial"/>
          <w:sz w:val="24"/>
          <w:szCs w:val="24"/>
        </w:rPr>
        <w:t>Farajzadegan</w:t>
      </w:r>
      <w:proofErr w:type="spellEnd"/>
      <w:r w:rsidR="00AB50D6"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="00AB50D6" w:rsidRPr="00562CAF">
        <w:rPr>
          <w:rFonts w:ascii="Arial" w:eastAsia="Arial" w:hAnsi="Arial"/>
          <w:sz w:val="24"/>
          <w:szCs w:val="24"/>
        </w:rPr>
        <w:t>Adibi</w:t>
      </w:r>
      <w:proofErr w:type="spellEnd"/>
      <w:r w:rsidR="00AB50D6" w:rsidRPr="00562CAF">
        <w:rPr>
          <w:rFonts w:ascii="Arial" w:eastAsia="Arial" w:hAnsi="Arial"/>
          <w:sz w:val="24"/>
          <w:szCs w:val="24"/>
        </w:rPr>
        <w:t xml:space="preserve"> P. Hepatitis B </w:t>
      </w:r>
      <w:proofErr w:type="spellStart"/>
      <w:r w:rsidR="00AB50D6" w:rsidRPr="00562CAF">
        <w:rPr>
          <w:rFonts w:ascii="Arial" w:eastAsia="Arial" w:hAnsi="Arial"/>
          <w:sz w:val="24"/>
          <w:szCs w:val="24"/>
        </w:rPr>
        <w:t>Markders</w:t>
      </w:r>
      <w:proofErr w:type="spellEnd"/>
      <w:r w:rsidR="00AB50D6" w:rsidRPr="00562CAF">
        <w:rPr>
          <w:rFonts w:ascii="Arial" w:eastAsia="Arial" w:hAnsi="Arial"/>
          <w:sz w:val="24"/>
          <w:szCs w:val="24"/>
        </w:rPr>
        <w:t xml:space="preserve"> in Isfahan, Central Iran: A Population-Based </w:t>
      </w:r>
      <w:proofErr w:type="spellStart"/>
      <w:r w:rsidR="00AB50D6" w:rsidRPr="00562CAF">
        <w:rPr>
          <w:rFonts w:ascii="Arial" w:eastAsia="Arial" w:hAnsi="Arial"/>
          <w:sz w:val="24"/>
          <w:szCs w:val="24"/>
        </w:rPr>
        <w:t>Study.Hepatitis</w:t>
      </w:r>
      <w:proofErr w:type="spellEnd"/>
      <w:r w:rsidR="00AB50D6" w:rsidRPr="00562CAF">
        <w:rPr>
          <w:rFonts w:ascii="Arial" w:eastAsia="Arial" w:hAnsi="Arial"/>
          <w:sz w:val="24"/>
          <w:szCs w:val="24"/>
        </w:rPr>
        <w:t xml:space="preserve"> Monthly 2009; 9(1): 12-16.</w:t>
      </w:r>
    </w:p>
    <w:p w:rsidR="00050FB4" w:rsidRPr="00562CAF" w:rsidRDefault="00050FB4" w:rsidP="00FB47FC">
      <w:pPr>
        <w:spacing w:line="210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7"/>
        </w:numPr>
        <w:tabs>
          <w:tab w:val="left" w:pos="346"/>
        </w:tabs>
        <w:spacing w:line="482" w:lineRule="auto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Karimi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I, </w:t>
      </w: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Taeri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K, </w:t>
      </w:r>
      <w:proofErr w:type="spellStart"/>
      <w:r w:rsidRPr="00562CAF">
        <w:rPr>
          <w:rFonts w:ascii="Arial" w:eastAsia="Arial" w:hAnsi="Arial"/>
          <w:b/>
          <w:color w:val="111111"/>
          <w:sz w:val="24"/>
          <w:szCs w:val="24"/>
        </w:rPr>
        <w:t>Kasaeian</w:t>
      </w:r>
      <w:proofErr w:type="spellEnd"/>
      <w:r w:rsidRPr="00562CAF">
        <w:rPr>
          <w:rFonts w:ascii="Arial" w:eastAsia="Arial" w:hAnsi="Arial"/>
          <w:b/>
          <w:color w:val="111111"/>
          <w:sz w:val="24"/>
          <w:szCs w:val="24"/>
        </w:rPr>
        <w:t xml:space="preserve"> N</w:t>
      </w:r>
      <w:r w:rsidRPr="00562CAF">
        <w:rPr>
          <w:rFonts w:ascii="Arial" w:eastAsia="Arial" w:hAnsi="Arial"/>
          <w:color w:val="111111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Komasi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A</w:t>
      </w:r>
      <w:r w:rsidRPr="00562CAF">
        <w:rPr>
          <w:rFonts w:ascii="Arial" w:eastAsia="Arial" w:hAnsi="Arial"/>
          <w:color w:val="000000"/>
          <w:sz w:val="24"/>
          <w:szCs w:val="24"/>
        </w:rPr>
        <w:t>.</w:t>
      </w:r>
      <w:r w:rsidRPr="00562CAF">
        <w:rPr>
          <w:rFonts w:ascii="Arial" w:eastAsia="Arial" w:hAnsi="Arial"/>
          <w:color w:val="111111"/>
          <w:sz w:val="24"/>
          <w:szCs w:val="24"/>
        </w:rPr>
        <w:t xml:space="preserve"> The Effects of Zinc Supplementation on T-Lymphocyte Profiles in Patients with AIDS. </w:t>
      </w:r>
      <w:r w:rsidRPr="00562CAF">
        <w:rPr>
          <w:rFonts w:ascii="Arial" w:eastAsia="Arial" w:hAnsi="Arial"/>
          <w:color w:val="000000"/>
          <w:sz w:val="24"/>
          <w:szCs w:val="24"/>
        </w:rPr>
        <w:t>Journal of Isfahan Medical school 2009</w:t>
      </w:r>
      <w:proofErr w:type="gramStart"/>
      <w:r w:rsidRPr="00562CAF">
        <w:rPr>
          <w:rFonts w:ascii="Arial" w:eastAsia="Arial" w:hAnsi="Arial"/>
          <w:color w:val="000000"/>
          <w:sz w:val="24"/>
          <w:szCs w:val="24"/>
        </w:rPr>
        <w:t>; :</w:t>
      </w:r>
      <w:proofErr w:type="gramEnd"/>
      <w:r w:rsidRPr="00562CAF">
        <w:rPr>
          <w:rFonts w:ascii="Arial" w:eastAsia="Arial" w:hAnsi="Arial"/>
          <w:color w:val="111111"/>
          <w:sz w:val="24"/>
          <w:szCs w:val="24"/>
        </w:rPr>
        <w:t>634-628</w:t>
      </w:r>
      <w:r w:rsidRPr="00562CAF">
        <w:rPr>
          <w:rFonts w:ascii="Arial" w:eastAsia="Arial" w:hAnsi="Arial"/>
          <w:color w:val="000000"/>
          <w:sz w:val="24"/>
          <w:szCs w:val="24"/>
        </w:rPr>
        <w:t>.</w:t>
      </w:r>
    </w:p>
    <w:p w:rsidR="00050FB4" w:rsidRPr="00562CAF" w:rsidRDefault="00050FB4" w:rsidP="00FB47FC">
      <w:pPr>
        <w:spacing w:line="210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FB47FC" w:rsidRDefault="00FB47FC" w:rsidP="00FB47FC">
      <w:pPr>
        <w:numPr>
          <w:ilvl w:val="0"/>
          <w:numId w:val="17"/>
        </w:numPr>
        <w:tabs>
          <w:tab w:val="left" w:pos="365"/>
        </w:tabs>
        <w:spacing w:line="404" w:lineRule="auto"/>
        <w:jc w:val="both"/>
        <w:rPr>
          <w:rFonts w:ascii="Arial" w:eastAsia="Arial" w:hAnsi="Arial"/>
          <w:sz w:val="24"/>
          <w:szCs w:val="24"/>
        </w:rPr>
        <w:sectPr w:rsidR="00050FB4" w:rsidRPr="00FB47FC">
          <w:pgSz w:w="11900" w:h="16840"/>
          <w:pgMar w:top="1420" w:right="1440" w:bottom="1440" w:left="1440" w:header="0" w:footer="0" w:gutter="0"/>
          <w:cols w:space="0" w:equalWidth="0">
            <w:col w:w="9020"/>
          </w:cols>
          <w:docGrid w:linePitch="360"/>
        </w:sectPr>
      </w:pPr>
      <w:r w:rsidRPr="00FB47FC">
        <w:rPr>
          <w:rFonts w:ascii="Arial" w:eastAsia="Arial" w:hAnsi="Arial"/>
          <w:color w:val="111111"/>
          <w:sz w:val="24"/>
          <w:szCs w:val="24"/>
        </w:rPr>
        <w:t xml:space="preserve"> </w:t>
      </w:r>
      <w:proofErr w:type="spellStart"/>
      <w:r w:rsidR="00AB50D6" w:rsidRPr="00FB47FC">
        <w:rPr>
          <w:rFonts w:ascii="Arial" w:eastAsia="Arial" w:hAnsi="Arial"/>
          <w:color w:val="111111"/>
          <w:sz w:val="24"/>
          <w:szCs w:val="24"/>
        </w:rPr>
        <w:t>Ataei</w:t>
      </w:r>
      <w:proofErr w:type="spellEnd"/>
      <w:r w:rsidR="00AB50D6" w:rsidRPr="00FB47FC">
        <w:rPr>
          <w:rFonts w:ascii="Arial" w:eastAsia="Arial" w:hAnsi="Arial"/>
          <w:color w:val="111111"/>
          <w:sz w:val="24"/>
          <w:szCs w:val="24"/>
        </w:rPr>
        <w:t xml:space="preserve"> B, Ansari M, </w:t>
      </w:r>
      <w:proofErr w:type="spellStart"/>
      <w:r w:rsidR="00AB50D6" w:rsidRPr="00FB47FC">
        <w:rPr>
          <w:rFonts w:ascii="Arial" w:eastAsia="Arial" w:hAnsi="Arial"/>
          <w:color w:val="111111"/>
          <w:sz w:val="24"/>
          <w:szCs w:val="24"/>
        </w:rPr>
        <w:t>Yaran</w:t>
      </w:r>
      <w:proofErr w:type="spellEnd"/>
      <w:r w:rsidR="00AB50D6" w:rsidRPr="00FB47FC">
        <w:rPr>
          <w:rFonts w:ascii="Arial" w:eastAsia="Arial" w:hAnsi="Arial"/>
          <w:color w:val="111111"/>
          <w:sz w:val="24"/>
          <w:szCs w:val="24"/>
        </w:rPr>
        <w:t xml:space="preserve"> M, </w:t>
      </w:r>
      <w:proofErr w:type="spellStart"/>
      <w:r w:rsidR="00AB50D6" w:rsidRPr="00FB47FC">
        <w:rPr>
          <w:rFonts w:ascii="Arial" w:eastAsia="Arial" w:hAnsi="Arial"/>
          <w:color w:val="111111"/>
          <w:sz w:val="24"/>
          <w:szCs w:val="24"/>
        </w:rPr>
        <w:t>Nokhodian</w:t>
      </w:r>
      <w:proofErr w:type="spellEnd"/>
      <w:r w:rsidR="00AB50D6" w:rsidRPr="00FB47FC">
        <w:rPr>
          <w:rFonts w:ascii="Arial" w:eastAsia="Arial" w:hAnsi="Arial"/>
          <w:color w:val="111111"/>
          <w:sz w:val="24"/>
          <w:szCs w:val="24"/>
        </w:rPr>
        <w:t xml:space="preserve"> Z, </w:t>
      </w:r>
      <w:proofErr w:type="spellStart"/>
      <w:r w:rsidR="00AB50D6" w:rsidRPr="00FB47FC">
        <w:rPr>
          <w:rFonts w:ascii="Arial" w:eastAsia="Arial" w:hAnsi="Arial"/>
          <w:color w:val="111111"/>
          <w:sz w:val="24"/>
          <w:szCs w:val="24"/>
        </w:rPr>
        <w:t>Nejati</w:t>
      </w:r>
      <w:proofErr w:type="spellEnd"/>
      <w:r w:rsidR="00AB50D6" w:rsidRPr="00FB47FC">
        <w:rPr>
          <w:rFonts w:ascii="Arial" w:eastAsia="Arial" w:hAnsi="Arial"/>
          <w:color w:val="111111"/>
          <w:sz w:val="24"/>
          <w:szCs w:val="24"/>
        </w:rPr>
        <w:t xml:space="preserve"> H, </w:t>
      </w:r>
      <w:proofErr w:type="spellStart"/>
      <w:r w:rsidR="00AB50D6" w:rsidRPr="00FB47FC">
        <w:rPr>
          <w:rFonts w:ascii="Arial" w:eastAsia="Arial" w:hAnsi="Arial"/>
          <w:color w:val="111111"/>
          <w:sz w:val="24"/>
          <w:szCs w:val="24"/>
        </w:rPr>
        <w:t>Farajzadegan</w:t>
      </w:r>
      <w:proofErr w:type="spellEnd"/>
      <w:r w:rsidR="00AB50D6" w:rsidRPr="00FB47FC">
        <w:rPr>
          <w:rFonts w:ascii="Arial" w:eastAsia="Arial" w:hAnsi="Arial"/>
          <w:color w:val="111111"/>
          <w:sz w:val="24"/>
          <w:szCs w:val="24"/>
        </w:rPr>
        <w:t xml:space="preserve"> Z, </w:t>
      </w:r>
      <w:proofErr w:type="spellStart"/>
      <w:r w:rsidR="00AB50D6" w:rsidRPr="00FB47FC">
        <w:rPr>
          <w:rFonts w:ascii="Arial" w:eastAsia="Arial" w:hAnsi="Arial"/>
          <w:b/>
          <w:color w:val="111111"/>
          <w:sz w:val="24"/>
          <w:szCs w:val="24"/>
        </w:rPr>
        <w:t>Kasaeian</w:t>
      </w:r>
      <w:proofErr w:type="spellEnd"/>
      <w:r w:rsidR="00AB50D6" w:rsidRPr="00FB47FC">
        <w:rPr>
          <w:rFonts w:ascii="Arial" w:eastAsia="Arial" w:hAnsi="Arial"/>
          <w:b/>
          <w:color w:val="111111"/>
          <w:sz w:val="24"/>
          <w:szCs w:val="24"/>
        </w:rPr>
        <w:t xml:space="preserve"> N</w:t>
      </w:r>
      <w:r w:rsidR="00AB50D6" w:rsidRPr="00FB47FC">
        <w:rPr>
          <w:rFonts w:ascii="Arial" w:eastAsia="Arial" w:hAnsi="Arial"/>
          <w:color w:val="000000"/>
          <w:sz w:val="24"/>
          <w:szCs w:val="24"/>
        </w:rPr>
        <w:t>.</w:t>
      </w:r>
      <w:r w:rsidR="00AB50D6" w:rsidRPr="00FB47FC">
        <w:rPr>
          <w:rFonts w:ascii="Arial" w:eastAsia="Arial" w:hAnsi="Arial"/>
          <w:color w:val="111111"/>
          <w:sz w:val="24"/>
          <w:szCs w:val="24"/>
        </w:rPr>
        <w:t xml:space="preserve"> The Prevalence of Hepatitis B, Hepatitis C and their Risk Factors in Transit Heavy Vehicle </w:t>
      </w:r>
      <w:proofErr w:type="spellStart"/>
      <w:r w:rsidR="00AB50D6" w:rsidRPr="00FB47FC">
        <w:rPr>
          <w:rFonts w:ascii="Arial" w:eastAsia="Arial" w:hAnsi="Arial"/>
          <w:color w:val="111111"/>
          <w:sz w:val="24"/>
          <w:szCs w:val="24"/>
        </w:rPr>
        <w:t>Driversin</w:t>
      </w:r>
      <w:proofErr w:type="spellEnd"/>
      <w:r w:rsidR="00AB50D6" w:rsidRPr="00FB47FC">
        <w:rPr>
          <w:rFonts w:ascii="Arial" w:eastAsia="Arial" w:hAnsi="Arial"/>
          <w:color w:val="111111"/>
          <w:sz w:val="24"/>
          <w:szCs w:val="24"/>
        </w:rPr>
        <w:t xml:space="preserve"> Isfahan, Iran</w:t>
      </w:r>
      <w:r w:rsidR="00AB50D6" w:rsidRPr="00FB47FC">
        <w:rPr>
          <w:rFonts w:ascii="Arial" w:eastAsia="Arial" w:hAnsi="Arial"/>
          <w:color w:val="000000"/>
          <w:sz w:val="24"/>
          <w:szCs w:val="24"/>
        </w:rPr>
        <w:t>. Journal of Isfahan</w:t>
      </w:r>
      <w:r w:rsidRPr="00FB47FC">
        <w:rPr>
          <w:rFonts w:ascii="Arial" w:eastAsia="Arial" w:hAnsi="Arial"/>
          <w:color w:val="000000"/>
          <w:sz w:val="24"/>
          <w:szCs w:val="24"/>
        </w:rPr>
        <w:t xml:space="preserve"> </w:t>
      </w:r>
    </w:p>
    <w:p w:rsidR="00050FB4" w:rsidRPr="00562CAF" w:rsidRDefault="00050FB4" w:rsidP="00FB47FC">
      <w:pPr>
        <w:spacing w:line="2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jc w:val="both"/>
        <w:rPr>
          <w:rFonts w:ascii="Arial" w:eastAsia="Arial" w:hAnsi="Arial"/>
          <w:color w:val="111111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Medical school 2009</w:t>
      </w:r>
      <w:proofErr w:type="gramStart"/>
      <w:r w:rsidRPr="00562CAF">
        <w:rPr>
          <w:rFonts w:ascii="Arial" w:eastAsia="Arial" w:hAnsi="Arial"/>
          <w:sz w:val="24"/>
          <w:szCs w:val="24"/>
        </w:rPr>
        <w:t>;</w:t>
      </w:r>
      <w:r w:rsidRPr="00562CAF">
        <w:rPr>
          <w:rFonts w:ascii="Arial" w:eastAsia="Arial" w:hAnsi="Arial"/>
          <w:color w:val="111111"/>
          <w:sz w:val="24"/>
          <w:szCs w:val="24"/>
        </w:rPr>
        <w:t>75</w:t>
      </w:r>
      <w:proofErr w:type="gramEnd"/>
      <w:r w:rsidRPr="00562CAF">
        <w:rPr>
          <w:rFonts w:ascii="Arial" w:eastAsia="Arial" w:hAnsi="Arial"/>
          <w:color w:val="111111"/>
          <w:sz w:val="24"/>
          <w:szCs w:val="24"/>
        </w:rPr>
        <w:t>-</w:t>
      </w:r>
      <w:r w:rsidR="00562CAF" w:rsidRPr="00562CAF">
        <w:rPr>
          <w:rFonts w:ascii="Arial" w:eastAsia="Arial" w:hAnsi="Arial"/>
          <w:color w:val="111111"/>
          <w:sz w:val="24"/>
          <w:szCs w:val="24"/>
        </w:rPr>
        <w:t xml:space="preserve"> </w:t>
      </w:r>
      <w:r w:rsidRPr="00562CAF">
        <w:rPr>
          <w:rFonts w:ascii="Arial" w:eastAsia="Arial" w:hAnsi="Arial"/>
          <w:color w:val="111111"/>
          <w:sz w:val="24"/>
          <w:szCs w:val="24"/>
        </w:rPr>
        <w:t>68.</w:t>
      </w:r>
    </w:p>
    <w:p w:rsidR="00050FB4" w:rsidRPr="00562CAF" w:rsidRDefault="00050FB4" w:rsidP="00FB47FC">
      <w:pPr>
        <w:spacing w:line="0" w:lineRule="atLeast"/>
        <w:jc w:val="both"/>
        <w:rPr>
          <w:rFonts w:ascii="Arial" w:eastAsia="Arial" w:hAnsi="Arial"/>
          <w:color w:val="111111"/>
          <w:sz w:val="24"/>
          <w:szCs w:val="24"/>
        </w:rPr>
        <w:sectPr w:rsidR="00050FB4" w:rsidRPr="00562CAF">
          <w:type w:val="continuous"/>
          <w:pgSz w:w="11900" w:h="16840"/>
          <w:pgMar w:top="1420" w:right="7960" w:bottom="1440" w:left="1440" w:header="0" w:footer="0" w:gutter="0"/>
          <w:cols w:space="0" w:equalWidth="0">
            <w:col w:w="2500"/>
          </w:cols>
          <w:docGrid w:linePitch="360"/>
        </w:sectPr>
      </w:pPr>
    </w:p>
    <w:p w:rsidR="00050FB4" w:rsidRPr="00562CAF" w:rsidRDefault="00AB50D6" w:rsidP="00FB47FC">
      <w:pPr>
        <w:spacing w:line="442" w:lineRule="auto"/>
        <w:ind w:left="86" w:right="20"/>
        <w:jc w:val="both"/>
        <w:rPr>
          <w:rFonts w:ascii="Arial" w:eastAsia="Arial" w:hAnsi="Arial"/>
          <w:sz w:val="24"/>
          <w:szCs w:val="24"/>
        </w:rPr>
      </w:pPr>
      <w:bookmarkStart w:id="7" w:name="page8"/>
      <w:bookmarkEnd w:id="7"/>
      <w:r w:rsidRPr="00562CAF">
        <w:rPr>
          <w:rFonts w:ascii="Arial" w:eastAsia="Arial" w:hAnsi="Arial"/>
          <w:color w:val="111111"/>
          <w:sz w:val="24"/>
          <w:szCs w:val="24"/>
        </w:rPr>
        <w:lastRenderedPageBreak/>
        <w:t xml:space="preserve">21) </w:t>
      </w: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Khademi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MR, </w:t>
      </w: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Amini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Nokhodian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Z, Akbari M, </w:t>
      </w: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Shoaei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P, </w:t>
      </w:r>
      <w:proofErr w:type="spellStart"/>
      <w:r w:rsidRPr="00562CAF">
        <w:rPr>
          <w:rFonts w:ascii="Arial" w:eastAsia="Arial" w:hAnsi="Arial"/>
          <w:b/>
          <w:color w:val="111111"/>
          <w:sz w:val="24"/>
          <w:szCs w:val="24"/>
        </w:rPr>
        <w:t>Kasaeian</w:t>
      </w:r>
      <w:proofErr w:type="spellEnd"/>
      <w:r w:rsidRPr="00562CAF">
        <w:rPr>
          <w:rFonts w:ascii="Arial" w:eastAsia="Arial" w:hAnsi="Arial"/>
          <w:b/>
          <w:color w:val="111111"/>
          <w:sz w:val="24"/>
          <w:szCs w:val="24"/>
        </w:rPr>
        <w:t xml:space="preserve"> N</w:t>
      </w:r>
      <w:r w:rsidRPr="00562CAF">
        <w:rPr>
          <w:rFonts w:ascii="Arial" w:eastAsia="Arial" w:hAnsi="Arial"/>
          <w:color w:val="111111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Noroozy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A. Is the Prevalence of Helicobacter Pylori Infection Different in </w:t>
      </w: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TypeII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Diabetes Mellitus Patients and Non-diabetic Individuals?</w:t>
      </w:r>
      <w:r w:rsidR="00562CAF" w:rsidRPr="00562CAF">
        <w:rPr>
          <w:rFonts w:ascii="Arial" w:eastAsia="Arial" w:hAnsi="Arial"/>
          <w:color w:val="111111"/>
          <w:sz w:val="24"/>
          <w:szCs w:val="24"/>
        </w:rPr>
        <w:t xml:space="preserve"> </w:t>
      </w:r>
      <w:r w:rsidRPr="00562CAF">
        <w:rPr>
          <w:rFonts w:ascii="Arial" w:eastAsia="Arial" w:hAnsi="Arial"/>
          <w:sz w:val="24"/>
          <w:szCs w:val="24"/>
        </w:rPr>
        <w:t>Journal of Isfahan Medical school 2009</w:t>
      </w:r>
      <w:proofErr w:type="gramStart"/>
      <w:r w:rsidRPr="00562CAF">
        <w:rPr>
          <w:rFonts w:ascii="Arial" w:eastAsia="Arial" w:hAnsi="Arial"/>
          <w:sz w:val="24"/>
          <w:szCs w:val="24"/>
        </w:rPr>
        <w:t xml:space="preserve">; </w:t>
      </w:r>
      <w:r w:rsidRPr="00562CAF">
        <w:rPr>
          <w:rFonts w:ascii="Arial" w:eastAsia="Arial" w:hAnsi="Arial"/>
          <w:color w:val="111111"/>
          <w:sz w:val="24"/>
          <w:szCs w:val="24"/>
        </w:rPr>
        <w:t>:</w:t>
      </w:r>
      <w:proofErr w:type="gramEnd"/>
      <w:r w:rsidRPr="00562CAF">
        <w:rPr>
          <w:rFonts w:ascii="Arial" w:eastAsia="Arial" w:hAnsi="Arial"/>
          <w:color w:val="111111"/>
          <w:sz w:val="24"/>
          <w:szCs w:val="24"/>
        </w:rPr>
        <w:t>504-498</w:t>
      </w:r>
      <w:r w:rsidRPr="00562CAF">
        <w:rPr>
          <w:rFonts w:ascii="Arial" w:eastAsia="Arial" w:hAnsi="Arial"/>
          <w:sz w:val="24"/>
          <w:szCs w:val="24"/>
        </w:rPr>
        <w:t>.</w:t>
      </w: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3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404" w:lineRule="auto"/>
        <w:ind w:left="6" w:right="20"/>
        <w:jc w:val="both"/>
        <w:rPr>
          <w:rFonts w:ascii="Arial" w:eastAsia="Arial" w:hAnsi="Arial"/>
          <w:color w:val="111111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22) </w:t>
      </w: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B, Ansari M, </w:t>
      </w: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Yaran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Nokhodian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Z, </w:t>
      </w: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Nejati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H, </w:t>
      </w: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Farajzadegan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Z,</w:t>
      </w:r>
      <w:r w:rsidRPr="00562CA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562CAF">
        <w:rPr>
          <w:rFonts w:ascii="Arial" w:eastAsia="Arial" w:hAnsi="Arial"/>
          <w:b/>
          <w:color w:val="111111"/>
          <w:sz w:val="24"/>
          <w:szCs w:val="24"/>
        </w:rPr>
        <w:t>Kasaeian</w:t>
      </w:r>
      <w:proofErr w:type="spellEnd"/>
      <w:r w:rsidRPr="00562CAF">
        <w:rPr>
          <w:rFonts w:ascii="Arial" w:eastAsia="Arial" w:hAnsi="Arial"/>
          <w:b/>
          <w:color w:val="111111"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. </w:t>
      </w:r>
      <w:proofErr w:type="gramStart"/>
      <w:r w:rsidRPr="00562CAF">
        <w:rPr>
          <w:rFonts w:ascii="Arial" w:eastAsia="Arial" w:hAnsi="Arial"/>
          <w:color w:val="111111"/>
          <w:sz w:val="24"/>
          <w:szCs w:val="24"/>
        </w:rPr>
        <w:t>The Prevalence of Hepatitis</w:t>
      </w:r>
      <w:r w:rsidRPr="00562CAF">
        <w:rPr>
          <w:rFonts w:ascii="Arial" w:eastAsia="Arial" w:hAnsi="Arial"/>
          <w:sz w:val="24"/>
          <w:szCs w:val="24"/>
        </w:rPr>
        <w:t xml:space="preserve"> </w:t>
      </w:r>
      <w:r w:rsidRPr="00562CAF">
        <w:rPr>
          <w:rFonts w:ascii="Arial" w:eastAsia="Arial" w:hAnsi="Arial"/>
          <w:color w:val="111111"/>
          <w:sz w:val="24"/>
          <w:szCs w:val="24"/>
        </w:rPr>
        <w:t xml:space="preserve">B, Hepatitis C and their Risk Factors in Transit Heavy Vehicle </w:t>
      </w: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Driversin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Isfahan, Iran</w:t>
      </w:r>
      <w:r w:rsidRPr="00562CAF">
        <w:rPr>
          <w:rFonts w:ascii="Arial" w:eastAsia="Arial" w:hAnsi="Arial"/>
          <w:color w:val="000000"/>
          <w:sz w:val="24"/>
          <w:szCs w:val="24"/>
        </w:rPr>
        <w:t>.</w:t>
      </w:r>
      <w:proofErr w:type="gramEnd"/>
      <w:r w:rsidRPr="00562CAF">
        <w:rPr>
          <w:rFonts w:ascii="Arial" w:eastAsia="Arial" w:hAnsi="Arial"/>
          <w:color w:val="000000"/>
          <w:sz w:val="24"/>
          <w:szCs w:val="24"/>
        </w:rPr>
        <w:t xml:space="preserve"> Journal of Isfahan Medical</w:t>
      </w:r>
      <w:r w:rsidR="00FB47FC">
        <w:rPr>
          <w:rFonts w:ascii="Arial" w:eastAsia="Arial" w:hAnsi="Arial"/>
          <w:color w:val="000000"/>
          <w:sz w:val="24"/>
          <w:szCs w:val="24"/>
        </w:rPr>
        <w:t xml:space="preserve"> </w:t>
      </w:r>
      <w:r w:rsidRPr="00562CAF">
        <w:rPr>
          <w:rFonts w:ascii="Arial" w:eastAsia="Arial" w:hAnsi="Arial"/>
          <w:sz w:val="24"/>
          <w:szCs w:val="24"/>
        </w:rPr>
        <w:t>school 2009</w:t>
      </w:r>
      <w:proofErr w:type="gramStart"/>
      <w:r w:rsidRPr="00562CAF">
        <w:rPr>
          <w:rFonts w:ascii="Arial" w:eastAsia="Arial" w:hAnsi="Arial"/>
          <w:sz w:val="24"/>
          <w:szCs w:val="24"/>
        </w:rPr>
        <w:t xml:space="preserve">; </w:t>
      </w:r>
      <w:r w:rsidRPr="00562CAF">
        <w:rPr>
          <w:rFonts w:ascii="Arial" w:eastAsia="Arial" w:hAnsi="Arial"/>
          <w:color w:val="111111"/>
          <w:sz w:val="24"/>
          <w:szCs w:val="24"/>
        </w:rPr>
        <w:t>:</w:t>
      </w:r>
      <w:proofErr w:type="gramEnd"/>
      <w:r w:rsidRPr="00562CAF">
        <w:rPr>
          <w:rFonts w:ascii="Arial" w:eastAsia="Arial" w:hAnsi="Arial"/>
          <w:color w:val="111111"/>
          <w:sz w:val="24"/>
          <w:szCs w:val="24"/>
        </w:rPr>
        <w:t>475-468.</w:t>
      </w: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3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8"/>
        </w:numPr>
        <w:tabs>
          <w:tab w:val="left" w:pos="333"/>
        </w:tabs>
        <w:spacing w:line="482" w:lineRule="auto"/>
        <w:ind w:left="6" w:hanging="6"/>
        <w:jc w:val="both"/>
        <w:rPr>
          <w:rFonts w:ascii="Arial" w:eastAsia="Arial" w:hAnsi="Arial"/>
          <w:color w:val="111111"/>
          <w:sz w:val="24"/>
          <w:szCs w:val="24"/>
        </w:rPr>
      </w:pP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Nokhodian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Z</w:t>
      </w:r>
      <w:r w:rsidRPr="00562CAF">
        <w:rPr>
          <w:rFonts w:ascii="Arial" w:eastAsia="Arial" w:hAnsi="Arial"/>
          <w:b/>
          <w:color w:val="111111"/>
          <w:sz w:val="24"/>
          <w:szCs w:val="24"/>
        </w:rPr>
        <w:t>,</w:t>
      </w:r>
      <w:r w:rsidRPr="00562CAF">
        <w:rPr>
          <w:rFonts w:ascii="Arial" w:eastAsia="Arial" w:hAnsi="Arial"/>
          <w:color w:val="111111"/>
          <w:sz w:val="24"/>
          <w:szCs w:val="24"/>
        </w:rPr>
        <w:t xml:space="preserve"> </w:t>
      </w: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b/>
          <w:color w:val="111111"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color w:val="111111"/>
          <w:sz w:val="24"/>
          <w:szCs w:val="24"/>
        </w:rPr>
        <w:t xml:space="preserve"> N</w:t>
      </w:r>
      <w:r w:rsidRPr="00562CAF">
        <w:rPr>
          <w:rFonts w:ascii="Arial" w:eastAsia="Arial" w:hAnsi="Arial"/>
          <w:color w:val="111111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Adibi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P, </w:t>
      </w: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Farajzadegan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Z. </w:t>
      </w: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Assemssment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of quality of life in hepati</w:t>
      </w:r>
      <w:r w:rsidR="00FB47FC">
        <w:rPr>
          <w:rFonts w:ascii="Arial" w:eastAsia="Arial" w:hAnsi="Arial"/>
          <w:color w:val="111111"/>
          <w:sz w:val="24"/>
          <w:szCs w:val="24"/>
        </w:rPr>
        <w:t xml:space="preserve">tis B </w:t>
      </w:r>
      <w:proofErr w:type="spellStart"/>
      <w:r w:rsidR="00FB47FC">
        <w:rPr>
          <w:rFonts w:ascii="Arial" w:eastAsia="Arial" w:hAnsi="Arial"/>
          <w:color w:val="111111"/>
          <w:sz w:val="24"/>
          <w:szCs w:val="24"/>
        </w:rPr>
        <w:t>paients</w:t>
      </w:r>
      <w:proofErr w:type="spellEnd"/>
      <w:r w:rsidR="00FB47FC">
        <w:rPr>
          <w:rFonts w:ascii="Arial" w:eastAsia="Arial" w:hAnsi="Arial"/>
          <w:color w:val="111111"/>
          <w:sz w:val="24"/>
          <w:szCs w:val="24"/>
        </w:rPr>
        <w:t xml:space="preserve"> in Iran. Indian J</w:t>
      </w:r>
      <w:r w:rsidRPr="00562CAF">
        <w:rPr>
          <w:rFonts w:ascii="Arial" w:eastAsia="Arial" w:hAnsi="Arial"/>
          <w:color w:val="111111"/>
          <w:sz w:val="24"/>
          <w:szCs w:val="24"/>
        </w:rPr>
        <w:t xml:space="preserve"> </w:t>
      </w: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Gastroentrol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2009; 23 (3): 115-119.</w:t>
      </w:r>
    </w:p>
    <w:p w:rsidR="00050FB4" w:rsidRPr="00562CAF" w:rsidRDefault="00050FB4" w:rsidP="00FB47FC">
      <w:pPr>
        <w:spacing w:line="210" w:lineRule="exact"/>
        <w:jc w:val="both"/>
        <w:rPr>
          <w:rFonts w:ascii="Arial" w:eastAsia="Arial" w:hAnsi="Arial"/>
          <w:color w:val="111111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8"/>
        </w:numPr>
        <w:tabs>
          <w:tab w:val="left" w:pos="342"/>
        </w:tabs>
        <w:spacing w:line="482" w:lineRule="auto"/>
        <w:ind w:left="6" w:right="20" w:hanging="6"/>
        <w:jc w:val="both"/>
        <w:rPr>
          <w:rFonts w:ascii="Arial" w:eastAsia="Arial" w:hAnsi="Arial"/>
          <w:color w:val="111111"/>
          <w:sz w:val="24"/>
          <w:szCs w:val="24"/>
        </w:rPr>
      </w:pPr>
      <w:proofErr w:type="spellStart"/>
      <w:r w:rsidRPr="00562CAF">
        <w:rPr>
          <w:rFonts w:ascii="Arial" w:eastAsia="Arial" w:hAnsi="Arial"/>
          <w:b/>
          <w:color w:val="111111"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color w:val="111111"/>
          <w:sz w:val="24"/>
          <w:szCs w:val="24"/>
        </w:rPr>
        <w:t xml:space="preserve"> N</w:t>
      </w:r>
      <w:r w:rsidRPr="00562CAF">
        <w:rPr>
          <w:rFonts w:ascii="Arial" w:eastAsia="Arial" w:hAnsi="Arial"/>
          <w:color w:val="111111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Azadbatht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L, </w:t>
      </w: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Forghani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Amini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M. Effect of fenugreek seeds on blood </w:t>
      </w: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glucuso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and lipid </w:t>
      </w: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profies</w:t>
      </w:r>
      <w:proofErr w:type="spellEnd"/>
      <w:r w:rsidRPr="00562CAF">
        <w:rPr>
          <w:rFonts w:ascii="Arial" w:eastAsia="Arial" w:hAnsi="Arial"/>
          <w:b/>
          <w:color w:val="111111"/>
          <w:sz w:val="24"/>
          <w:szCs w:val="24"/>
        </w:rPr>
        <w:t xml:space="preserve"> </w:t>
      </w:r>
      <w:r w:rsidRPr="00562CAF">
        <w:rPr>
          <w:rFonts w:ascii="Arial" w:eastAsia="Arial" w:hAnsi="Arial"/>
          <w:color w:val="111111"/>
          <w:sz w:val="24"/>
          <w:szCs w:val="24"/>
        </w:rPr>
        <w:t>in type 2 diabetic patients. International Journal for Vitamin and Nutrition 2009; 79 (1):34-39.</w:t>
      </w:r>
    </w:p>
    <w:p w:rsidR="00050FB4" w:rsidRPr="00562CAF" w:rsidRDefault="00050FB4" w:rsidP="00FB47FC">
      <w:pPr>
        <w:spacing w:line="215" w:lineRule="exact"/>
        <w:jc w:val="both"/>
        <w:rPr>
          <w:rFonts w:ascii="Arial" w:eastAsia="Arial" w:hAnsi="Arial"/>
          <w:color w:val="111111"/>
          <w:sz w:val="24"/>
          <w:szCs w:val="24"/>
        </w:rPr>
      </w:pPr>
    </w:p>
    <w:p w:rsidR="00050FB4" w:rsidRPr="00562CAF" w:rsidRDefault="00AB50D6" w:rsidP="00FB47FC">
      <w:pPr>
        <w:numPr>
          <w:ilvl w:val="1"/>
          <w:numId w:val="18"/>
        </w:numPr>
        <w:tabs>
          <w:tab w:val="left" w:pos="446"/>
        </w:tabs>
        <w:spacing w:line="276" w:lineRule="auto"/>
        <w:ind w:left="86" w:right="20"/>
        <w:jc w:val="both"/>
        <w:rPr>
          <w:rFonts w:ascii="Arial" w:eastAsia="Arial" w:hAnsi="Arial"/>
          <w:color w:val="111111"/>
          <w:sz w:val="24"/>
          <w:szCs w:val="24"/>
        </w:rPr>
      </w:pP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Mohboubi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Avijgan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Darabi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b/>
          <w:color w:val="111111"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color w:val="111111"/>
          <w:sz w:val="24"/>
          <w:szCs w:val="24"/>
        </w:rPr>
        <w:t xml:space="preserve"> N</w:t>
      </w:r>
      <w:r w:rsidRPr="00562CAF">
        <w:rPr>
          <w:rFonts w:ascii="Arial" w:eastAsia="Arial" w:hAnsi="Arial"/>
          <w:color w:val="111111"/>
          <w:sz w:val="24"/>
          <w:szCs w:val="24"/>
        </w:rPr>
        <w:t xml:space="preserve">, Anti </w:t>
      </w: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candidal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Activity of </w:t>
      </w: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Echinophora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</w:t>
      </w: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platyloba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Against Candida </w:t>
      </w: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albicnas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 xml:space="preserve"> and comparison with </w:t>
      </w:r>
      <w:proofErr w:type="spellStart"/>
      <w:r w:rsidRPr="00562CAF">
        <w:rPr>
          <w:rFonts w:ascii="Arial" w:eastAsia="Arial" w:hAnsi="Arial"/>
          <w:color w:val="111111"/>
          <w:sz w:val="24"/>
          <w:szCs w:val="24"/>
        </w:rPr>
        <w:t>Amphotricin</w:t>
      </w:r>
      <w:proofErr w:type="spellEnd"/>
      <w:r w:rsidRPr="00562CAF">
        <w:rPr>
          <w:rFonts w:ascii="Arial" w:eastAsia="Arial" w:hAnsi="Arial"/>
          <w:color w:val="111111"/>
          <w:sz w:val="24"/>
          <w:szCs w:val="24"/>
        </w:rPr>
        <w:t>. J Medicinal Plants 2009; 8 (30): 36-43.</w:t>
      </w:r>
    </w:p>
    <w:p w:rsidR="00050FB4" w:rsidRPr="00562CAF" w:rsidRDefault="00050FB4" w:rsidP="00FB47FC">
      <w:pPr>
        <w:spacing w:line="239" w:lineRule="exact"/>
        <w:jc w:val="both"/>
        <w:rPr>
          <w:rFonts w:ascii="Arial" w:eastAsia="Arial" w:hAnsi="Arial"/>
          <w:color w:val="111111"/>
          <w:sz w:val="24"/>
          <w:szCs w:val="24"/>
        </w:rPr>
      </w:pPr>
    </w:p>
    <w:p w:rsidR="00050FB4" w:rsidRPr="00562CAF" w:rsidRDefault="00AB50D6" w:rsidP="00FB47FC">
      <w:pPr>
        <w:numPr>
          <w:ilvl w:val="1"/>
          <w:numId w:val="18"/>
        </w:numPr>
        <w:tabs>
          <w:tab w:val="left" w:pos="418"/>
        </w:tabs>
        <w:spacing w:line="276" w:lineRule="auto"/>
        <w:ind w:left="86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 , </w:t>
      </w:r>
      <w:proofErr w:type="spellStart"/>
      <w:r w:rsidRPr="00562CAF">
        <w:rPr>
          <w:rFonts w:ascii="Arial" w:eastAsia="Arial" w:hAnsi="Arial"/>
          <w:sz w:val="24"/>
          <w:szCs w:val="24"/>
        </w:rPr>
        <w:t>Tayeri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K 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 ,</w:t>
      </w:r>
      <w:proofErr w:type="spellStart"/>
      <w:r w:rsidRPr="00562CAF">
        <w:rPr>
          <w:rFonts w:ascii="Arial" w:eastAsia="Arial" w:hAnsi="Arial"/>
          <w:sz w:val="24"/>
          <w:szCs w:val="24"/>
        </w:rPr>
        <w:t>Farajzadegan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562CAF">
        <w:rPr>
          <w:rFonts w:ascii="Arial" w:eastAsia="Arial" w:hAnsi="Arial"/>
          <w:sz w:val="24"/>
          <w:szCs w:val="24"/>
        </w:rPr>
        <w:t>Babak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A. Hepatitis B and C among Patients Infected with Human Immunodeficiency Virus in Isfahan ,Iran: </w:t>
      </w:r>
      <w:proofErr w:type="spellStart"/>
      <w:r w:rsidRPr="00562CAF">
        <w:rPr>
          <w:rFonts w:ascii="Arial" w:eastAsia="Arial" w:hAnsi="Arial"/>
          <w:sz w:val="24"/>
          <w:szCs w:val="24"/>
        </w:rPr>
        <w:t>Seroprevalence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and Associated </w:t>
      </w:r>
      <w:proofErr w:type="spellStart"/>
      <w:r w:rsidRPr="00562CAF">
        <w:rPr>
          <w:rFonts w:ascii="Arial" w:eastAsia="Arial" w:hAnsi="Arial"/>
          <w:sz w:val="24"/>
          <w:szCs w:val="24"/>
        </w:rPr>
        <w:t>factors.Hepat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Mon</w:t>
      </w:r>
    </w:p>
    <w:p w:rsidR="00050FB4" w:rsidRPr="00562CAF" w:rsidRDefault="00050FB4" w:rsidP="00FB47FC">
      <w:pPr>
        <w:spacing w:line="2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ind w:left="86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2010</w:t>
      </w:r>
      <w:proofErr w:type="gramStart"/>
      <w:r w:rsidRPr="00562CAF">
        <w:rPr>
          <w:rFonts w:ascii="Arial" w:eastAsia="Arial" w:hAnsi="Arial"/>
          <w:sz w:val="24"/>
          <w:szCs w:val="24"/>
        </w:rPr>
        <w:t>;10</w:t>
      </w:r>
      <w:proofErr w:type="gramEnd"/>
      <w:r w:rsidRPr="00562CAF">
        <w:rPr>
          <w:rFonts w:ascii="Arial" w:eastAsia="Arial" w:hAnsi="Arial"/>
          <w:sz w:val="24"/>
          <w:szCs w:val="24"/>
        </w:rPr>
        <w:t>(3):188-192.</w:t>
      </w:r>
    </w:p>
    <w:p w:rsidR="00050FB4" w:rsidRPr="00562CAF" w:rsidRDefault="00050FB4" w:rsidP="00FB47FC">
      <w:pPr>
        <w:spacing w:line="29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482" w:lineRule="auto"/>
        <w:ind w:left="6" w:right="2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27) </w:t>
      </w:r>
      <w:proofErr w:type="spellStart"/>
      <w:r w:rsidRPr="00562CAF">
        <w:rPr>
          <w:rFonts w:ascii="Arial" w:eastAsia="Arial" w:hAnsi="Arial"/>
          <w:sz w:val="24"/>
          <w:szCs w:val="24"/>
        </w:rPr>
        <w:t>Tayeri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K, </w:t>
      </w:r>
      <w:proofErr w:type="spellStart"/>
      <w:r w:rsidRPr="00562CAF">
        <w:rPr>
          <w:rFonts w:ascii="Arial" w:eastAsia="Arial" w:hAnsi="Arial"/>
          <w:sz w:val="24"/>
          <w:szCs w:val="24"/>
        </w:rPr>
        <w:t>Radfar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SR, </w:t>
      </w:r>
      <w:proofErr w:type="spellStart"/>
      <w:r w:rsidRPr="00562CAF">
        <w:rPr>
          <w:rFonts w:ascii="Arial" w:eastAsia="Arial" w:hAnsi="Arial"/>
          <w:sz w:val="24"/>
          <w:szCs w:val="24"/>
        </w:rPr>
        <w:t>Yaran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Nokhodian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Fadaei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R. Isolation of Hepatitis C virus in </w:t>
      </w:r>
      <w:proofErr w:type="spellStart"/>
      <w:r w:rsidRPr="00562CAF">
        <w:rPr>
          <w:rFonts w:ascii="Arial" w:eastAsia="Arial" w:hAnsi="Arial"/>
          <w:sz w:val="24"/>
          <w:szCs w:val="24"/>
        </w:rPr>
        <w:t>Norgesic</w:t>
      </w:r>
      <w:proofErr w:type="spellEnd"/>
      <w:r w:rsidRPr="00562CAF">
        <w:rPr>
          <w:rFonts w:ascii="Arial" w:eastAsia="Arial" w:hAnsi="Arial"/>
          <w:sz w:val="24"/>
          <w:szCs w:val="24"/>
        </w:rPr>
        <w:t>. Hepatitis Monthly 2010; 10 (1): 65-66.</w:t>
      </w:r>
    </w:p>
    <w:p w:rsidR="00050FB4" w:rsidRPr="00562CAF" w:rsidRDefault="00050FB4" w:rsidP="00FB47FC">
      <w:pPr>
        <w:spacing w:line="21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482" w:lineRule="auto"/>
        <w:ind w:left="6" w:right="2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28 ) </w:t>
      </w:r>
      <w:proofErr w:type="spellStart"/>
      <w:r w:rsidRPr="00562CAF">
        <w:rPr>
          <w:rFonts w:ascii="Arial" w:eastAsia="Arial" w:hAnsi="Arial"/>
          <w:sz w:val="24"/>
          <w:szCs w:val="24"/>
        </w:rPr>
        <w:t>Karimi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I,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Tayeri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K, </w:t>
      </w:r>
      <w:proofErr w:type="spellStart"/>
      <w:r w:rsidRPr="00562CAF">
        <w:rPr>
          <w:rFonts w:ascii="Arial" w:eastAsia="Arial" w:hAnsi="Arial"/>
          <w:sz w:val="24"/>
          <w:szCs w:val="24"/>
        </w:rPr>
        <w:t>Zare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sz w:val="24"/>
          <w:szCs w:val="24"/>
        </w:rPr>
        <w:t>Azadbakh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L. Anthropometric Indices and Dietary Intake in HIV-infected patients. Journal of Isfahan Medical School 2010; 28 (107): 238-247.</w:t>
      </w:r>
    </w:p>
    <w:p w:rsidR="00050FB4" w:rsidRPr="00562CAF" w:rsidRDefault="00050FB4" w:rsidP="00FB47FC">
      <w:pPr>
        <w:spacing w:line="20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9"/>
        </w:numPr>
        <w:tabs>
          <w:tab w:val="left" w:pos="342"/>
        </w:tabs>
        <w:spacing w:line="482" w:lineRule="auto"/>
        <w:ind w:left="6" w:right="20" w:hanging="6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Arial" w:eastAsia="Arial" w:hAnsi="Arial"/>
          <w:sz w:val="24"/>
          <w:szCs w:val="24"/>
        </w:rPr>
        <w:lastRenderedPageBreak/>
        <w:t>Tayeri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K, </w:t>
      </w:r>
      <w:proofErr w:type="spellStart"/>
      <w:r w:rsidRPr="00562CAF">
        <w:rPr>
          <w:rFonts w:ascii="Arial" w:eastAsia="Arial" w:hAnsi="Arial"/>
          <w:sz w:val="24"/>
          <w:szCs w:val="24"/>
        </w:rPr>
        <w:t>Radfar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SR, </w:t>
      </w:r>
      <w:proofErr w:type="spellStart"/>
      <w:r w:rsidRPr="00562CAF">
        <w:rPr>
          <w:rFonts w:ascii="Arial" w:eastAsia="Arial" w:hAnsi="Arial"/>
          <w:sz w:val="24"/>
          <w:szCs w:val="24"/>
        </w:rPr>
        <w:t>Yaran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Nokhodian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Fadaei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R. Isolation of Hepatitis C virus in </w:t>
      </w:r>
      <w:proofErr w:type="spellStart"/>
      <w:r w:rsidRPr="00562CAF">
        <w:rPr>
          <w:rFonts w:ascii="Arial" w:eastAsia="Arial" w:hAnsi="Arial"/>
          <w:sz w:val="24"/>
          <w:szCs w:val="24"/>
        </w:rPr>
        <w:t>Norgesic</w:t>
      </w:r>
      <w:proofErr w:type="spellEnd"/>
      <w:r w:rsidRPr="00562CAF">
        <w:rPr>
          <w:rFonts w:ascii="Arial" w:eastAsia="Arial" w:hAnsi="Arial"/>
          <w:sz w:val="24"/>
          <w:szCs w:val="24"/>
        </w:rPr>
        <w:t>. Hepatitis Monthly 2010; 10 (1): 65-66.</w:t>
      </w:r>
    </w:p>
    <w:p w:rsidR="00050FB4" w:rsidRPr="00562CAF" w:rsidRDefault="00050FB4" w:rsidP="00FB47FC">
      <w:pPr>
        <w:spacing w:line="210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19"/>
        </w:numPr>
        <w:tabs>
          <w:tab w:val="left" w:pos="366"/>
        </w:tabs>
        <w:spacing w:line="404" w:lineRule="auto"/>
        <w:ind w:left="6" w:right="20" w:hanging="6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Arial" w:eastAsia="Arial" w:hAnsi="Arial"/>
          <w:sz w:val="24"/>
          <w:szCs w:val="24"/>
        </w:rPr>
        <w:t>Nokhodian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Yaran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Shams A,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Kafashian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AR, </w:t>
      </w:r>
      <w:proofErr w:type="spellStart"/>
      <w:r w:rsidRPr="00562CAF">
        <w:rPr>
          <w:rFonts w:ascii="Arial" w:eastAsia="Arial" w:hAnsi="Arial"/>
          <w:sz w:val="24"/>
          <w:szCs w:val="24"/>
        </w:rPr>
        <w:t>Ehsani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sz w:val="24"/>
          <w:szCs w:val="24"/>
        </w:rPr>
        <w:t>Adibi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P. Hepatitis C in Correctional Centers: A Useful Experience. Journal of Isfahan Medical School 2011; 28(Special Issue on Hepatitis</w:t>
      </w:r>
    </w:p>
    <w:p w:rsidR="00050FB4" w:rsidRPr="00562CAF" w:rsidRDefault="00050FB4" w:rsidP="00FB47FC">
      <w:pPr>
        <w:spacing w:line="2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ind w:left="6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C): 1577-80.</w:t>
      </w: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3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3264F6">
      <w:pPr>
        <w:spacing w:line="404" w:lineRule="auto"/>
        <w:ind w:left="6" w:right="2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31) </w:t>
      </w: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Babak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A, </w:t>
      </w:r>
      <w:proofErr w:type="spellStart"/>
      <w:r w:rsidRPr="00562CAF">
        <w:rPr>
          <w:rFonts w:ascii="Arial" w:eastAsia="Arial" w:hAnsi="Arial"/>
          <w:sz w:val="24"/>
          <w:szCs w:val="24"/>
        </w:rPr>
        <w:t>Yaran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Nokhodian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562CAF">
        <w:rPr>
          <w:rFonts w:ascii="Arial" w:eastAsia="Arial" w:hAnsi="Arial"/>
          <w:sz w:val="24"/>
          <w:szCs w:val="24"/>
        </w:rPr>
        <w:t>Meshkati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sz w:val="24"/>
          <w:szCs w:val="24"/>
        </w:rPr>
        <w:t>Adibi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P. Hepatitis C in Intravenous Drug Users: </w:t>
      </w:r>
      <w:proofErr w:type="spellStart"/>
      <w:r w:rsidRPr="00562CAF">
        <w:rPr>
          <w:rFonts w:ascii="Arial" w:eastAsia="Arial" w:hAnsi="Arial"/>
          <w:sz w:val="24"/>
          <w:szCs w:val="24"/>
        </w:rPr>
        <w:t>Seroprevalence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and Risk Factors</w:t>
      </w:r>
      <w:r w:rsidRPr="00562CAF">
        <w:rPr>
          <w:rFonts w:ascii="Arial" w:eastAsia="Arial" w:hAnsi="Arial"/>
          <w:b/>
          <w:sz w:val="24"/>
          <w:szCs w:val="24"/>
        </w:rPr>
        <w:t>.</w:t>
      </w:r>
      <w:r w:rsidRPr="00562CAF">
        <w:rPr>
          <w:rFonts w:ascii="Arial" w:eastAsia="Arial" w:hAnsi="Arial"/>
          <w:sz w:val="24"/>
          <w:szCs w:val="24"/>
        </w:rPr>
        <w:t xml:space="preserve"> </w:t>
      </w:r>
      <w:proofErr w:type="gramStart"/>
      <w:r w:rsidRPr="00562CAF">
        <w:rPr>
          <w:rFonts w:ascii="Arial" w:eastAsia="Arial" w:hAnsi="Arial"/>
          <w:sz w:val="24"/>
          <w:szCs w:val="24"/>
        </w:rPr>
        <w:t>Journal of Isfahan Medical School 2011; 28 (Special Issue on Hepatitis</w:t>
      </w:r>
      <w:r w:rsidR="003264F6">
        <w:rPr>
          <w:rFonts w:ascii="Arial" w:eastAsia="Arial" w:hAnsi="Arial"/>
          <w:sz w:val="24"/>
          <w:szCs w:val="24"/>
        </w:rPr>
        <w:t xml:space="preserve"> </w:t>
      </w:r>
      <w:r w:rsidRPr="00562CAF">
        <w:rPr>
          <w:rFonts w:ascii="Arial" w:eastAsia="Arial" w:hAnsi="Arial"/>
          <w:sz w:val="24"/>
          <w:szCs w:val="24"/>
        </w:rPr>
        <w:t>C):974-8.</w:t>
      </w:r>
      <w:proofErr w:type="gramEnd"/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3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3264F6">
      <w:pPr>
        <w:spacing w:line="391" w:lineRule="auto"/>
        <w:ind w:left="6" w:right="2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32) </w:t>
      </w:r>
      <w:proofErr w:type="spellStart"/>
      <w:r w:rsidRPr="00562CAF">
        <w:rPr>
          <w:rFonts w:ascii="Arial" w:eastAsia="Arial" w:hAnsi="Arial"/>
          <w:sz w:val="24"/>
          <w:szCs w:val="24"/>
        </w:rPr>
        <w:t>Fadaei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562CAF">
        <w:rPr>
          <w:rFonts w:ascii="Arial" w:eastAsia="Arial" w:hAnsi="Arial"/>
          <w:sz w:val="24"/>
          <w:szCs w:val="24"/>
        </w:rPr>
        <w:t>Nobari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R, </w:t>
      </w:r>
      <w:proofErr w:type="spellStart"/>
      <w:r w:rsidRPr="00562CAF">
        <w:rPr>
          <w:rFonts w:ascii="Arial" w:eastAsia="Arial" w:hAnsi="Arial"/>
          <w:sz w:val="24"/>
          <w:szCs w:val="24"/>
        </w:rPr>
        <w:t>Meshkati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Heidari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K,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Nokhodian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562CAF">
        <w:rPr>
          <w:rFonts w:ascii="Arial" w:eastAsia="Arial" w:hAnsi="Arial"/>
          <w:sz w:val="24"/>
          <w:szCs w:val="24"/>
        </w:rPr>
        <w:t>Shoaei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P, </w:t>
      </w:r>
      <w:proofErr w:type="spellStart"/>
      <w:r w:rsidRPr="00562CAF">
        <w:rPr>
          <w:rFonts w:ascii="Arial" w:eastAsia="Arial" w:hAnsi="Arial"/>
          <w:sz w:val="24"/>
          <w:szCs w:val="24"/>
        </w:rPr>
        <w:t>Yaran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sz w:val="24"/>
          <w:szCs w:val="24"/>
        </w:rPr>
        <w:t>Adibi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P. Positive hepatitis C virus antibody in Cases with History of Intravenous Drug Abuse via Community Announcement: A useful Experience. </w:t>
      </w:r>
      <w:proofErr w:type="gramStart"/>
      <w:r w:rsidRPr="00562CAF">
        <w:rPr>
          <w:rFonts w:ascii="Arial" w:eastAsia="Arial" w:hAnsi="Arial"/>
          <w:sz w:val="24"/>
          <w:szCs w:val="24"/>
        </w:rPr>
        <w:t>Journal of Isfahan Medical School 2011; 28 (Special Issue on Hepatitis</w:t>
      </w:r>
      <w:r w:rsidR="003264F6">
        <w:rPr>
          <w:rFonts w:ascii="Arial" w:eastAsia="Arial" w:hAnsi="Arial"/>
          <w:sz w:val="24"/>
          <w:szCs w:val="24"/>
        </w:rPr>
        <w:t xml:space="preserve"> </w:t>
      </w:r>
      <w:r w:rsidRPr="00562CAF">
        <w:rPr>
          <w:rFonts w:ascii="Arial" w:eastAsia="Arial" w:hAnsi="Arial"/>
          <w:sz w:val="24"/>
          <w:szCs w:val="24"/>
        </w:rPr>
        <w:t>C):10-7.</w:t>
      </w:r>
      <w:proofErr w:type="gramEnd"/>
    </w:p>
    <w:p w:rsidR="003264F6" w:rsidRDefault="003264F6" w:rsidP="00FB47FC">
      <w:pPr>
        <w:spacing w:line="404" w:lineRule="auto"/>
        <w:ind w:right="20"/>
        <w:jc w:val="both"/>
        <w:rPr>
          <w:rFonts w:ascii="Arial" w:eastAsia="Arial" w:hAnsi="Arial"/>
          <w:sz w:val="24"/>
          <w:szCs w:val="24"/>
        </w:rPr>
      </w:pPr>
      <w:bookmarkStart w:id="8" w:name="page9"/>
      <w:bookmarkEnd w:id="8"/>
    </w:p>
    <w:p w:rsidR="00050FB4" w:rsidRPr="00562CAF" w:rsidRDefault="00AB50D6" w:rsidP="00FB47FC">
      <w:pPr>
        <w:spacing w:line="404" w:lineRule="auto"/>
        <w:ind w:right="2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33) </w:t>
      </w: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Salehi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sz w:val="24"/>
          <w:szCs w:val="24"/>
        </w:rPr>
        <w:t>Javadi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AA, </w:t>
      </w:r>
      <w:proofErr w:type="spellStart"/>
      <w:r w:rsidRPr="00562CAF">
        <w:rPr>
          <w:rFonts w:ascii="Arial" w:eastAsia="Arial" w:hAnsi="Arial"/>
          <w:sz w:val="24"/>
          <w:szCs w:val="24"/>
        </w:rPr>
        <w:t>KHorvash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F, </w:t>
      </w:r>
      <w:proofErr w:type="spellStart"/>
      <w:r w:rsidRPr="00562CAF">
        <w:rPr>
          <w:rFonts w:ascii="Arial" w:eastAsia="Arial" w:hAnsi="Arial"/>
          <w:sz w:val="24"/>
          <w:szCs w:val="24"/>
        </w:rPr>
        <w:t>Mortazavi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Nokhodian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562CAF">
        <w:rPr>
          <w:rFonts w:ascii="Arial" w:eastAsia="Arial" w:hAnsi="Arial"/>
          <w:sz w:val="24"/>
          <w:szCs w:val="24"/>
        </w:rPr>
        <w:t>Babak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A. The Frequency of High-risk Behaviors in Intravenous Drug Abusers Referred to Addiction Prohibition Centers in Isfahan, 2010.</w:t>
      </w:r>
    </w:p>
    <w:p w:rsidR="00050FB4" w:rsidRPr="00562CAF" w:rsidRDefault="00050FB4" w:rsidP="00FB47FC">
      <w:pPr>
        <w:spacing w:line="2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Journal of Isfahan Medical School 2011; 28(114):837-42.</w:t>
      </w: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3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404" w:lineRule="auto"/>
        <w:ind w:right="2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34) </w:t>
      </w:r>
      <w:proofErr w:type="spellStart"/>
      <w:r w:rsidRPr="00562CAF">
        <w:rPr>
          <w:rFonts w:ascii="Arial" w:eastAsia="Arial" w:hAnsi="Arial"/>
          <w:sz w:val="24"/>
          <w:szCs w:val="24"/>
        </w:rPr>
        <w:t>Kafashian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AR, </w:t>
      </w:r>
      <w:proofErr w:type="spellStart"/>
      <w:r w:rsidRPr="00562CAF">
        <w:rPr>
          <w:rFonts w:ascii="Arial" w:eastAsia="Arial" w:hAnsi="Arial"/>
          <w:sz w:val="24"/>
          <w:szCs w:val="24"/>
        </w:rPr>
        <w:t>Nokhodian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Babak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A, </w:t>
      </w:r>
      <w:proofErr w:type="spellStart"/>
      <w:r w:rsidRPr="00562CAF">
        <w:rPr>
          <w:rFonts w:ascii="Arial" w:eastAsia="Arial" w:hAnsi="Arial"/>
          <w:sz w:val="24"/>
          <w:szCs w:val="24"/>
        </w:rPr>
        <w:t>Yaran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sz w:val="24"/>
          <w:szCs w:val="24"/>
        </w:rPr>
        <w:t>Shoaei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P, </w:t>
      </w: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Adibi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P. The Experience of Hepatitis C Screening among Prison Inmates with Drug Injection History in 2008-2009</w:t>
      </w:r>
      <w:r w:rsidRPr="00562CAF">
        <w:rPr>
          <w:rFonts w:ascii="Arial" w:eastAsia="Arial" w:hAnsi="Arial"/>
          <w:b/>
          <w:sz w:val="24"/>
          <w:szCs w:val="24"/>
        </w:rPr>
        <w:t>.</w:t>
      </w:r>
      <w:r w:rsidRPr="00562CAF">
        <w:rPr>
          <w:rFonts w:ascii="Arial" w:eastAsia="Arial" w:hAnsi="Arial"/>
          <w:sz w:val="24"/>
          <w:szCs w:val="24"/>
        </w:rPr>
        <w:t xml:space="preserve"> Journal of Isfahan Medical</w:t>
      </w:r>
    </w:p>
    <w:p w:rsidR="00050FB4" w:rsidRPr="00562CAF" w:rsidRDefault="00050FB4" w:rsidP="00FB47FC">
      <w:pPr>
        <w:spacing w:line="1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jc w:val="both"/>
        <w:rPr>
          <w:rFonts w:ascii="Arial" w:eastAsia="Arial" w:hAnsi="Arial"/>
          <w:b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School 2011; 28(Special Issue on Hepatitis C):29-35</w:t>
      </w:r>
      <w:r w:rsidRPr="00562CAF">
        <w:rPr>
          <w:rFonts w:ascii="Arial" w:eastAsia="Arial" w:hAnsi="Arial"/>
          <w:b/>
          <w:sz w:val="24"/>
          <w:szCs w:val="24"/>
        </w:rPr>
        <w:t>.</w:t>
      </w: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4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404" w:lineRule="auto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35) </w:t>
      </w:r>
      <w:proofErr w:type="spellStart"/>
      <w:r w:rsidRPr="00562CAF">
        <w:rPr>
          <w:rFonts w:ascii="Arial" w:eastAsia="Arial" w:hAnsi="Arial"/>
          <w:sz w:val="24"/>
          <w:szCs w:val="24"/>
        </w:rPr>
        <w:t>Mobasherizadeh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S,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Nokhodian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562CAF">
        <w:rPr>
          <w:rFonts w:ascii="Arial" w:eastAsia="Arial" w:hAnsi="Arial"/>
          <w:sz w:val="24"/>
          <w:szCs w:val="24"/>
        </w:rPr>
        <w:t>Adibi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P. Hepatitis C Screening in Intravenous Drug Users Under Treatment with Methadone: An Action </w:t>
      </w:r>
      <w:proofErr w:type="spellStart"/>
      <w:r w:rsidRPr="00562CAF">
        <w:rPr>
          <w:rFonts w:ascii="Arial" w:eastAsia="Arial" w:hAnsi="Arial"/>
          <w:sz w:val="24"/>
          <w:szCs w:val="24"/>
        </w:rPr>
        <w:t>Reserch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Study. Journal of Isfahan Medical School 2011;</w:t>
      </w:r>
    </w:p>
    <w:p w:rsidR="00050FB4" w:rsidRPr="00562CAF" w:rsidRDefault="00050FB4" w:rsidP="00FB47FC">
      <w:pPr>
        <w:spacing w:line="2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jc w:val="both"/>
        <w:rPr>
          <w:rFonts w:ascii="Arial" w:eastAsia="Arial" w:hAnsi="Arial"/>
          <w:b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28(Special Issue on Hepatitis C):36-40</w:t>
      </w:r>
      <w:r w:rsidRPr="00562CAF">
        <w:rPr>
          <w:rFonts w:ascii="Arial" w:eastAsia="Arial" w:hAnsi="Arial"/>
          <w:b/>
          <w:sz w:val="24"/>
          <w:szCs w:val="24"/>
        </w:rPr>
        <w:t>.</w:t>
      </w: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4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404" w:lineRule="auto"/>
        <w:ind w:right="2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lastRenderedPageBreak/>
        <w:t xml:space="preserve">36) </w:t>
      </w: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Meshkati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sz w:val="24"/>
          <w:szCs w:val="24"/>
        </w:rPr>
        <w:t>Karimi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A, </w:t>
      </w:r>
      <w:proofErr w:type="spellStart"/>
      <w:r w:rsidRPr="00562CAF">
        <w:rPr>
          <w:rFonts w:ascii="Arial" w:eastAsia="Arial" w:hAnsi="Arial"/>
          <w:sz w:val="24"/>
          <w:szCs w:val="24"/>
        </w:rPr>
        <w:t>Yaran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Nokhodian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562CAF">
        <w:rPr>
          <w:rFonts w:ascii="Arial" w:eastAsia="Arial" w:hAnsi="Arial"/>
          <w:sz w:val="24"/>
          <w:szCs w:val="24"/>
        </w:rPr>
        <w:t>Shoaei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P, </w:t>
      </w:r>
      <w:proofErr w:type="spellStart"/>
      <w:r w:rsidRPr="00562CAF">
        <w:rPr>
          <w:rFonts w:ascii="Arial" w:eastAsia="Arial" w:hAnsi="Arial"/>
          <w:sz w:val="24"/>
          <w:szCs w:val="24"/>
        </w:rPr>
        <w:t>Adibi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P. Hepatitis C Screening in </w:t>
      </w:r>
      <w:proofErr w:type="spellStart"/>
      <w:r w:rsidRPr="00562CAF">
        <w:rPr>
          <w:rFonts w:ascii="Arial" w:eastAsia="Arial" w:hAnsi="Arial"/>
          <w:sz w:val="24"/>
          <w:szCs w:val="24"/>
        </w:rPr>
        <w:t>Intravenuos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Drug Users in </w:t>
      </w:r>
      <w:proofErr w:type="spellStart"/>
      <w:r w:rsidRPr="00562CAF">
        <w:rPr>
          <w:rFonts w:ascii="Arial" w:eastAsia="Arial" w:hAnsi="Arial"/>
          <w:sz w:val="24"/>
          <w:szCs w:val="24"/>
        </w:rPr>
        <w:t>Golpayegan</w:t>
      </w:r>
      <w:proofErr w:type="spellEnd"/>
      <w:r w:rsidRPr="00562CAF">
        <w:rPr>
          <w:rFonts w:ascii="Arial" w:eastAsia="Arial" w:hAnsi="Arial"/>
          <w:sz w:val="24"/>
          <w:szCs w:val="24"/>
        </w:rPr>
        <w:t>, Isfahan through Community Announcement: Pilot Study. Journal of</w:t>
      </w:r>
    </w:p>
    <w:p w:rsidR="00050FB4" w:rsidRPr="00562CAF" w:rsidRDefault="00050FB4" w:rsidP="00FB47FC">
      <w:pPr>
        <w:spacing w:line="2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jc w:val="both"/>
        <w:rPr>
          <w:rFonts w:ascii="Arial" w:eastAsia="Arial" w:hAnsi="Arial"/>
          <w:sz w:val="24"/>
          <w:szCs w:val="24"/>
        </w:rPr>
      </w:pPr>
      <w:proofErr w:type="gramStart"/>
      <w:r w:rsidRPr="00562CAF">
        <w:rPr>
          <w:rFonts w:ascii="Arial" w:eastAsia="Arial" w:hAnsi="Arial"/>
          <w:sz w:val="24"/>
          <w:szCs w:val="24"/>
        </w:rPr>
        <w:t>Isfahan Medical School 2011; 28(Special Issue on Hepatitis C):1581-6.</w:t>
      </w:r>
      <w:proofErr w:type="gramEnd"/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3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264F6" w:rsidRDefault="00AB50D6" w:rsidP="00FB47FC">
      <w:pPr>
        <w:spacing w:line="385" w:lineRule="auto"/>
        <w:ind w:right="2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37)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Nokhodian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562CAF">
        <w:rPr>
          <w:rFonts w:ascii="Arial" w:eastAsia="Arial" w:hAnsi="Arial"/>
          <w:sz w:val="24"/>
          <w:szCs w:val="24"/>
        </w:rPr>
        <w:t>Babak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A, </w:t>
      </w: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Adibi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P. Hepatitis C in Patients with Multi Blood Transfusion in Isfahan, Iran. </w:t>
      </w:r>
      <w:proofErr w:type="gramStart"/>
      <w:r w:rsidRPr="00562CAF">
        <w:rPr>
          <w:rFonts w:ascii="Arial" w:eastAsia="Arial" w:hAnsi="Arial"/>
          <w:sz w:val="24"/>
          <w:szCs w:val="24"/>
        </w:rPr>
        <w:t>Journal of Isfahan Medical School 2011; 28(Special Issue on Hepatitis C):24-8.</w:t>
      </w:r>
      <w:proofErr w:type="gramEnd"/>
    </w:p>
    <w:p w:rsidR="003264F6" w:rsidRDefault="003264F6" w:rsidP="00FB47FC">
      <w:pPr>
        <w:spacing w:line="385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3264F6">
      <w:pPr>
        <w:spacing w:line="385" w:lineRule="auto"/>
        <w:ind w:right="2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 38) </w:t>
      </w: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Javadi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AA, </w:t>
      </w:r>
      <w:proofErr w:type="spellStart"/>
      <w:r w:rsidRPr="00562CAF">
        <w:rPr>
          <w:rFonts w:ascii="Arial" w:eastAsia="Arial" w:hAnsi="Arial"/>
          <w:sz w:val="24"/>
          <w:szCs w:val="24"/>
        </w:rPr>
        <w:t>Khorvash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F, </w:t>
      </w:r>
      <w:proofErr w:type="spellStart"/>
      <w:r w:rsidRPr="00562CAF">
        <w:rPr>
          <w:rFonts w:ascii="Arial" w:eastAsia="Arial" w:hAnsi="Arial"/>
          <w:sz w:val="24"/>
          <w:szCs w:val="24"/>
        </w:rPr>
        <w:t>Fadaei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R, </w:t>
      </w:r>
      <w:proofErr w:type="spellStart"/>
      <w:r w:rsidRPr="00562CAF">
        <w:rPr>
          <w:rFonts w:ascii="Arial" w:eastAsia="Arial" w:hAnsi="Arial"/>
          <w:sz w:val="24"/>
          <w:szCs w:val="24"/>
        </w:rPr>
        <w:t>Zakerzadeh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562CAF">
        <w:rPr>
          <w:rFonts w:ascii="Arial" w:eastAsia="Arial" w:hAnsi="Arial"/>
          <w:sz w:val="24"/>
          <w:szCs w:val="24"/>
        </w:rPr>
        <w:t>Nokhodian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. Effect of Vitamin D Supplementation on the Treatment of </w:t>
      </w:r>
      <w:proofErr w:type="spellStart"/>
      <w:r w:rsidRPr="00562CAF">
        <w:rPr>
          <w:rFonts w:ascii="Arial" w:eastAsia="Arial" w:hAnsi="Arial"/>
          <w:sz w:val="24"/>
          <w:szCs w:val="24"/>
        </w:rPr>
        <w:t>PulmonaryTuberculosis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with Positive Sputum Smear. Journal of Isfahan Medical School 2011; 28</w:t>
      </w:r>
      <w:r w:rsidR="003264F6">
        <w:rPr>
          <w:rFonts w:ascii="Arial" w:eastAsia="Arial" w:hAnsi="Arial"/>
          <w:sz w:val="24"/>
          <w:szCs w:val="24"/>
        </w:rPr>
        <w:t xml:space="preserve"> </w:t>
      </w:r>
      <w:r w:rsidRPr="00562CAF">
        <w:rPr>
          <w:rFonts w:ascii="Arial" w:eastAsia="Arial" w:hAnsi="Arial"/>
          <w:sz w:val="24"/>
          <w:szCs w:val="24"/>
        </w:rPr>
        <w:t>(113):781-6.</w:t>
      </w: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4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20"/>
        </w:numPr>
        <w:tabs>
          <w:tab w:val="left" w:pos="406"/>
        </w:tabs>
        <w:spacing w:line="266" w:lineRule="auto"/>
        <w:ind w:left="80" w:right="20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Adibi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A, </w:t>
      </w:r>
      <w:proofErr w:type="spellStart"/>
      <w:r w:rsidRPr="00562CAF">
        <w:rPr>
          <w:rFonts w:ascii="Arial" w:eastAsia="Arial" w:hAnsi="Arial"/>
          <w:sz w:val="24"/>
          <w:szCs w:val="24"/>
        </w:rPr>
        <w:t>Javadi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AA, </w:t>
      </w:r>
      <w:proofErr w:type="spellStart"/>
      <w:r w:rsidRPr="00562CAF">
        <w:rPr>
          <w:rFonts w:ascii="Arial" w:eastAsia="Arial" w:hAnsi="Arial"/>
          <w:sz w:val="24"/>
          <w:szCs w:val="24"/>
        </w:rPr>
        <w:t>Khorvash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F, </w:t>
      </w:r>
      <w:proofErr w:type="spellStart"/>
      <w:r w:rsidRPr="00562CAF">
        <w:rPr>
          <w:rFonts w:ascii="Arial" w:eastAsia="Arial" w:hAnsi="Arial"/>
          <w:sz w:val="24"/>
          <w:szCs w:val="24"/>
        </w:rPr>
        <w:t>Farzanefar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P,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. Comparison of Chest Radiographic Views in Patients with </w:t>
      </w:r>
      <w:proofErr w:type="spellStart"/>
      <w:r w:rsidRPr="00562CAF">
        <w:rPr>
          <w:rFonts w:ascii="Arial" w:eastAsia="Arial" w:hAnsi="Arial"/>
          <w:sz w:val="24"/>
          <w:szCs w:val="24"/>
        </w:rPr>
        <w:t>SmearPositive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and Smear Negative Pulmonary Tuberculosis. Journal of Isfahan Medical School 2011</w:t>
      </w:r>
      <w:proofErr w:type="gramStart"/>
      <w:r w:rsidRPr="00562CAF">
        <w:rPr>
          <w:rFonts w:ascii="Arial" w:eastAsia="Arial" w:hAnsi="Arial"/>
          <w:sz w:val="24"/>
          <w:szCs w:val="24"/>
        </w:rPr>
        <w:t>;28</w:t>
      </w:r>
      <w:proofErr w:type="gramEnd"/>
      <w:r w:rsidRPr="00562CAF">
        <w:rPr>
          <w:rFonts w:ascii="Arial" w:eastAsia="Arial" w:hAnsi="Arial"/>
          <w:sz w:val="24"/>
          <w:szCs w:val="24"/>
        </w:rPr>
        <w:t>(116):1056-1061.</w:t>
      </w:r>
    </w:p>
    <w:p w:rsidR="00050FB4" w:rsidRPr="00562CAF" w:rsidRDefault="00050FB4" w:rsidP="00FB47FC">
      <w:pPr>
        <w:spacing w:line="242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20"/>
        </w:numPr>
        <w:tabs>
          <w:tab w:val="left" w:pos="435"/>
        </w:tabs>
        <w:spacing w:line="262" w:lineRule="auto"/>
        <w:ind w:left="80" w:right="20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Adibi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P, </w:t>
      </w:r>
      <w:proofErr w:type="spellStart"/>
      <w:r w:rsidRPr="00562CAF">
        <w:rPr>
          <w:rFonts w:ascii="Arial" w:eastAsia="Arial" w:hAnsi="Arial"/>
          <w:sz w:val="24"/>
          <w:szCs w:val="24"/>
        </w:rPr>
        <w:t>Kafashaian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AR, </w:t>
      </w:r>
      <w:proofErr w:type="spellStart"/>
      <w:r w:rsidRPr="00562CAF">
        <w:rPr>
          <w:rFonts w:ascii="Arial" w:eastAsia="Arial" w:hAnsi="Arial"/>
          <w:sz w:val="24"/>
          <w:szCs w:val="24"/>
        </w:rPr>
        <w:t>Yaran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sz w:val="24"/>
          <w:szCs w:val="24"/>
        </w:rPr>
        <w:t>Nokhodian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562CAF">
        <w:rPr>
          <w:rFonts w:ascii="Arial" w:eastAsia="Arial" w:hAnsi="Arial"/>
          <w:sz w:val="24"/>
          <w:szCs w:val="24"/>
        </w:rPr>
        <w:t>Shoaei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P, </w:t>
      </w:r>
      <w:proofErr w:type="spellStart"/>
      <w:r w:rsidRPr="00562CAF">
        <w:rPr>
          <w:rFonts w:ascii="Arial" w:eastAsia="Arial" w:hAnsi="Arial"/>
          <w:sz w:val="24"/>
          <w:szCs w:val="24"/>
        </w:rPr>
        <w:t>Hassannjead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562CAF">
        <w:rPr>
          <w:rFonts w:ascii="Arial" w:eastAsia="Arial" w:hAnsi="Arial"/>
          <w:sz w:val="24"/>
          <w:szCs w:val="24"/>
        </w:rPr>
        <w:t>R,Babak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A, </w:t>
      </w: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B.</w:t>
      </w:r>
      <w:r w:rsidRPr="00562CAF">
        <w:rPr>
          <w:rFonts w:ascii="Arial" w:eastAsia="Arial" w:hAnsi="Arial"/>
          <w:b/>
          <w:sz w:val="24"/>
          <w:szCs w:val="24"/>
        </w:rPr>
        <w:t xml:space="preserve"> </w:t>
      </w:r>
      <w:r w:rsidRPr="00562CAF">
        <w:rPr>
          <w:rFonts w:ascii="Arial" w:eastAsia="Arial" w:hAnsi="Arial"/>
          <w:sz w:val="24"/>
          <w:szCs w:val="24"/>
        </w:rPr>
        <w:t>Hepatitis C Virus and Associated Risk Factors among Prison Inmates with History of Drug Injection in Isfahan,</w:t>
      </w:r>
    </w:p>
    <w:p w:rsidR="00050FB4" w:rsidRPr="00562CAF" w:rsidRDefault="00AB50D6" w:rsidP="00FB47FC">
      <w:pPr>
        <w:spacing w:line="0" w:lineRule="atLeast"/>
        <w:ind w:left="8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Iran. IJPM 2012; 3 (3): S156-S161.</w:t>
      </w:r>
    </w:p>
    <w:p w:rsidR="00050FB4" w:rsidRPr="00562CAF" w:rsidRDefault="00050FB4" w:rsidP="00FB47FC">
      <w:pPr>
        <w:spacing w:line="28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269" w:lineRule="auto"/>
        <w:ind w:left="80" w:right="2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41) </w:t>
      </w:r>
      <w:proofErr w:type="spellStart"/>
      <w:r w:rsidRPr="00562CAF">
        <w:rPr>
          <w:rFonts w:ascii="Arial" w:eastAsia="Arial" w:hAnsi="Arial"/>
          <w:sz w:val="24"/>
          <w:szCs w:val="24"/>
        </w:rPr>
        <w:t>Fadaei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562CAF">
        <w:rPr>
          <w:rFonts w:ascii="Arial" w:eastAsia="Arial" w:hAnsi="Arial"/>
          <w:sz w:val="24"/>
          <w:szCs w:val="24"/>
        </w:rPr>
        <w:t>Nobari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R, </w:t>
      </w:r>
      <w:proofErr w:type="spellStart"/>
      <w:r w:rsidRPr="00562CAF">
        <w:rPr>
          <w:rFonts w:ascii="Arial" w:eastAsia="Arial" w:hAnsi="Arial"/>
          <w:sz w:val="24"/>
          <w:szCs w:val="24"/>
        </w:rPr>
        <w:t>Meshkati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Yazdani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MR, </w:t>
      </w:r>
      <w:proofErr w:type="spellStart"/>
      <w:r w:rsidRPr="00562CAF">
        <w:rPr>
          <w:rFonts w:ascii="Arial" w:eastAsia="Arial" w:hAnsi="Arial"/>
          <w:sz w:val="24"/>
          <w:szCs w:val="24"/>
        </w:rPr>
        <w:t>Heidari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K,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Nokhodian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562CAF">
        <w:rPr>
          <w:rFonts w:ascii="Arial" w:eastAsia="Arial" w:hAnsi="Arial"/>
          <w:sz w:val="24"/>
          <w:szCs w:val="24"/>
        </w:rPr>
        <w:t>Shoaei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P, </w:t>
      </w:r>
      <w:proofErr w:type="spellStart"/>
      <w:r w:rsidRPr="00562CAF">
        <w:rPr>
          <w:rFonts w:ascii="Arial" w:eastAsia="Arial" w:hAnsi="Arial"/>
          <w:sz w:val="24"/>
          <w:szCs w:val="24"/>
        </w:rPr>
        <w:t>Yaran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sz w:val="24"/>
          <w:szCs w:val="24"/>
        </w:rPr>
        <w:t>Adibi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P. Identification of patients with hepatitis C virus infection in persons with background of intravenous drug use: the first community announcement-based study from Iran. IJPM 2012</w:t>
      </w:r>
      <w:proofErr w:type="gramStart"/>
      <w:r w:rsidRPr="00562CAF">
        <w:rPr>
          <w:rFonts w:ascii="Arial" w:eastAsia="Arial" w:hAnsi="Arial"/>
          <w:sz w:val="24"/>
          <w:szCs w:val="24"/>
        </w:rPr>
        <w:t>;3</w:t>
      </w:r>
      <w:proofErr w:type="gramEnd"/>
      <w:r w:rsidRPr="00562CAF">
        <w:rPr>
          <w:rFonts w:ascii="Arial" w:eastAsia="Arial" w:hAnsi="Arial"/>
          <w:sz w:val="24"/>
          <w:szCs w:val="24"/>
        </w:rPr>
        <w:t>(3): S170-175.</w:t>
      </w:r>
    </w:p>
    <w:p w:rsidR="00050FB4" w:rsidRPr="00562CAF" w:rsidRDefault="00050FB4" w:rsidP="00FB47FC">
      <w:pPr>
        <w:spacing w:line="24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269" w:lineRule="auto"/>
        <w:ind w:left="80" w:right="2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42) </w:t>
      </w:r>
      <w:proofErr w:type="spellStart"/>
      <w:r w:rsidRPr="00562CAF">
        <w:rPr>
          <w:rFonts w:ascii="Arial" w:eastAsia="Arial" w:hAnsi="Arial"/>
          <w:sz w:val="24"/>
          <w:szCs w:val="24"/>
        </w:rPr>
        <w:t>Shoaei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P, </w:t>
      </w:r>
      <w:proofErr w:type="spellStart"/>
      <w:r w:rsidRPr="00562CAF">
        <w:rPr>
          <w:rFonts w:ascii="Arial" w:eastAsia="Arial" w:hAnsi="Arial"/>
          <w:sz w:val="24"/>
          <w:szCs w:val="24"/>
        </w:rPr>
        <w:t>Zeidabadinejad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L, </w:t>
      </w:r>
      <w:proofErr w:type="spellStart"/>
      <w:r w:rsidRPr="00562CAF">
        <w:rPr>
          <w:rFonts w:ascii="Arial" w:eastAsia="Arial" w:hAnsi="Arial"/>
          <w:sz w:val="24"/>
          <w:szCs w:val="24"/>
        </w:rPr>
        <w:t>Hassannejad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R, </w:t>
      </w: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Yaran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Nokhodian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Z, et al. </w:t>
      </w:r>
      <w:proofErr w:type="spellStart"/>
      <w:r w:rsidRPr="00562CAF">
        <w:rPr>
          <w:rFonts w:ascii="Arial" w:eastAsia="Arial" w:hAnsi="Arial"/>
          <w:sz w:val="24"/>
          <w:szCs w:val="24"/>
        </w:rPr>
        <w:t>Seroprevalence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of hepatitis A in patients with chronic hepatitis C in Isfahan province. IJPM 2012; 3(3): S102-S106.</w:t>
      </w:r>
    </w:p>
    <w:p w:rsidR="00050FB4" w:rsidRPr="00562CAF" w:rsidRDefault="00050FB4" w:rsidP="00FB47FC">
      <w:pPr>
        <w:spacing w:line="24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21"/>
        </w:numPr>
        <w:tabs>
          <w:tab w:val="left" w:pos="411"/>
        </w:tabs>
        <w:spacing w:line="293" w:lineRule="auto"/>
        <w:ind w:left="80" w:right="20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Hashemipour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Hassannejad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R, </w:t>
      </w:r>
      <w:proofErr w:type="spellStart"/>
      <w:r w:rsidRPr="00562CAF">
        <w:rPr>
          <w:rFonts w:ascii="Arial" w:eastAsia="Arial" w:hAnsi="Arial"/>
          <w:sz w:val="24"/>
          <w:szCs w:val="24"/>
        </w:rPr>
        <w:t>Nokhodian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562CAF">
        <w:rPr>
          <w:rFonts w:ascii="Arial" w:eastAsia="Arial" w:hAnsi="Arial"/>
          <w:sz w:val="24"/>
          <w:szCs w:val="24"/>
        </w:rPr>
        <w:t>Adibi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P. Prevalence and risk factors of anti HCV infection in patients with beta-thalassemia in Isfahan-Iran. IJPM 2012; 3 (3): S118-S123.</w:t>
      </w:r>
    </w:p>
    <w:p w:rsidR="00050FB4" w:rsidRPr="00562CAF" w:rsidRDefault="00050FB4" w:rsidP="00FB47FC">
      <w:pPr>
        <w:spacing w:line="219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3264F6" w:rsidRDefault="00AB50D6" w:rsidP="00FB47FC">
      <w:pPr>
        <w:numPr>
          <w:ilvl w:val="0"/>
          <w:numId w:val="21"/>
        </w:numPr>
        <w:tabs>
          <w:tab w:val="left" w:pos="454"/>
        </w:tabs>
        <w:spacing w:line="221" w:lineRule="exact"/>
        <w:ind w:left="80" w:right="20"/>
        <w:jc w:val="both"/>
        <w:rPr>
          <w:rFonts w:ascii="Arial" w:eastAsia="Arial" w:hAnsi="Arial"/>
          <w:sz w:val="24"/>
          <w:szCs w:val="24"/>
        </w:rPr>
      </w:pPr>
      <w:proofErr w:type="spellStart"/>
      <w:r w:rsidRPr="003264F6">
        <w:rPr>
          <w:rFonts w:ascii="Arial" w:eastAsia="Arial" w:hAnsi="Arial"/>
          <w:sz w:val="24"/>
          <w:szCs w:val="24"/>
        </w:rPr>
        <w:t>Yazdani</w:t>
      </w:r>
      <w:proofErr w:type="spellEnd"/>
      <w:r w:rsidRPr="003264F6">
        <w:rPr>
          <w:rFonts w:ascii="Arial" w:eastAsia="Arial" w:hAnsi="Arial"/>
          <w:sz w:val="24"/>
          <w:szCs w:val="24"/>
        </w:rPr>
        <w:t xml:space="preserve"> MR, </w:t>
      </w:r>
      <w:proofErr w:type="spellStart"/>
      <w:r w:rsidRPr="003264F6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3264F6">
        <w:rPr>
          <w:rFonts w:ascii="Arial" w:eastAsia="Arial" w:hAnsi="Arial"/>
          <w:b/>
          <w:sz w:val="24"/>
          <w:szCs w:val="24"/>
        </w:rPr>
        <w:t xml:space="preserve"> N</w:t>
      </w:r>
      <w:r w:rsidRPr="003264F6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3264F6">
        <w:rPr>
          <w:rFonts w:ascii="Arial" w:eastAsia="Arial" w:hAnsi="Arial"/>
          <w:sz w:val="24"/>
          <w:szCs w:val="24"/>
        </w:rPr>
        <w:t>Ataei</w:t>
      </w:r>
      <w:proofErr w:type="spellEnd"/>
      <w:r w:rsidRPr="003264F6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3264F6">
        <w:rPr>
          <w:rFonts w:ascii="Arial" w:eastAsia="Arial" w:hAnsi="Arial"/>
          <w:sz w:val="24"/>
          <w:szCs w:val="24"/>
        </w:rPr>
        <w:t>Nokhodian</w:t>
      </w:r>
      <w:proofErr w:type="spellEnd"/>
      <w:r w:rsidRPr="003264F6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3264F6">
        <w:rPr>
          <w:rFonts w:ascii="Arial" w:eastAsia="Arial" w:hAnsi="Arial"/>
          <w:sz w:val="24"/>
          <w:szCs w:val="24"/>
        </w:rPr>
        <w:t>Adibi</w:t>
      </w:r>
      <w:proofErr w:type="spellEnd"/>
      <w:r w:rsidRPr="003264F6">
        <w:rPr>
          <w:rFonts w:ascii="Arial" w:eastAsia="Arial" w:hAnsi="Arial"/>
          <w:sz w:val="24"/>
          <w:szCs w:val="24"/>
        </w:rPr>
        <w:t xml:space="preserve"> P. Hepatitis C virus infection in patients with hemophilia in Isfahan, Iran. IJPM 2012; 3 (3): S89-S93.</w:t>
      </w:r>
      <w:r w:rsidR="003264F6" w:rsidRPr="003264F6">
        <w:rPr>
          <w:rFonts w:ascii="Arial" w:eastAsia="Arial" w:hAnsi="Arial"/>
          <w:sz w:val="24"/>
          <w:szCs w:val="24"/>
        </w:rPr>
        <w:t xml:space="preserve"> </w:t>
      </w:r>
    </w:p>
    <w:p w:rsidR="00050FB4" w:rsidRPr="003264F6" w:rsidRDefault="00AB50D6" w:rsidP="00FB47FC">
      <w:pPr>
        <w:numPr>
          <w:ilvl w:val="0"/>
          <w:numId w:val="21"/>
        </w:numPr>
        <w:tabs>
          <w:tab w:val="left" w:pos="435"/>
        </w:tabs>
        <w:spacing w:line="1" w:lineRule="exact"/>
        <w:ind w:left="8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264F6">
        <w:rPr>
          <w:rFonts w:ascii="Arial" w:eastAsia="Arial" w:hAnsi="Arial"/>
          <w:sz w:val="24"/>
          <w:szCs w:val="24"/>
        </w:rPr>
        <w:t>Nokhodian</w:t>
      </w:r>
      <w:proofErr w:type="spellEnd"/>
      <w:r w:rsidRPr="003264F6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3264F6">
        <w:rPr>
          <w:rFonts w:ascii="Arial" w:eastAsia="Arial" w:hAnsi="Arial"/>
          <w:sz w:val="24"/>
          <w:szCs w:val="24"/>
        </w:rPr>
        <w:t>Meshkati</w:t>
      </w:r>
      <w:proofErr w:type="spellEnd"/>
      <w:r w:rsidRPr="003264F6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3264F6">
        <w:rPr>
          <w:rFonts w:ascii="Arial" w:eastAsia="Arial" w:hAnsi="Arial"/>
          <w:sz w:val="24"/>
          <w:szCs w:val="24"/>
        </w:rPr>
        <w:t>Adibi</w:t>
      </w:r>
      <w:proofErr w:type="spellEnd"/>
      <w:r w:rsidRPr="003264F6">
        <w:rPr>
          <w:rFonts w:ascii="Arial" w:eastAsia="Arial" w:hAnsi="Arial"/>
          <w:sz w:val="24"/>
          <w:szCs w:val="24"/>
        </w:rPr>
        <w:t xml:space="preserve"> P, </w:t>
      </w:r>
      <w:proofErr w:type="spellStart"/>
      <w:r w:rsidRPr="003264F6">
        <w:rPr>
          <w:rFonts w:ascii="Arial" w:eastAsia="Arial" w:hAnsi="Arial"/>
          <w:sz w:val="24"/>
          <w:szCs w:val="24"/>
        </w:rPr>
        <w:t>Ataei</w:t>
      </w:r>
      <w:proofErr w:type="spellEnd"/>
      <w:r w:rsidRPr="003264F6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3264F6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3264F6">
        <w:rPr>
          <w:rFonts w:ascii="Arial" w:eastAsia="Arial" w:hAnsi="Arial"/>
          <w:b/>
          <w:sz w:val="24"/>
          <w:szCs w:val="24"/>
        </w:rPr>
        <w:t xml:space="preserve"> N</w:t>
      </w:r>
      <w:r w:rsidRPr="003264F6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3264F6">
        <w:rPr>
          <w:rFonts w:ascii="Arial" w:eastAsia="Arial" w:hAnsi="Arial"/>
          <w:sz w:val="24"/>
          <w:szCs w:val="24"/>
        </w:rPr>
        <w:t>Yaran</w:t>
      </w:r>
      <w:proofErr w:type="spellEnd"/>
      <w:r w:rsidRPr="003264F6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3264F6">
        <w:rPr>
          <w:rFonts w:ascii="Arial" w:eastAsia="Arial" w:hAnsi="Arial"/>
          <w:sz w:val="24"/>
          <w:szCs w:val="24"/>
        </w:rPr>
        <w:t>Shoaei</w:t>
      </w:r>
      <w:proofErr w:type="spellEnd"/>
      <w:r w:rsidRPr="003264F6">
        <w:rPr>
          <w:rFonts w:ascii="Arial" w:eastAsia="Arial" w:hAnsi="Arial"/>
          <w:sz w:val="24"/>
          <w:szCs w:val="24"/>
        </w:rPr>
        <w:t xml:space="preserve"> P, </w:t>
      </w:r>
      <w:proofErr w:type="spellStart"/>
      <w:r w:rsidRPr="003264F6">
        <w:rPr>
          <w:rFonts w:ascii="Arial" w:eastAsia="Arial" w:hAnsi="Arial"/>
          <w:sz w:val="24"/>
          <w:szCs w:val="24"/>
        </w:rPr>
        <w:t>Hassannejad</w:t>
      </w:r>
      <w:proofErr w:type="spellEnd"/>
      <w:r w:rsidRPr="003264F6">
        <w:rPr>
          <w:rFonts w:ascii="Arial" w:eastAsia="Arial" w:hAnsi="Arial"/>
          <w:sz w:val="24"/>
          <w:szCs w:val="24"/>
        </w:rPr>
        <w:t xml:space="preserve"> R. </w:t>
      </w:r>
      <w:r w:rsidRPr="003264F6">
        <w:rPr>
          <w:rFonts w:ascii="Times New Roman" w:eastAsia="Times New Roman" w:hAnsi="Times New Roman"/>
          <w:sz w:val="24"/>
          <w:szCs w:val="24"/>
        </w:rPr>
        <w:t>Hepatitis C</w:t>
      </w:r>
      <w:r w:rsidRPr="003264F6">
        <w:rPr>
          <w:rFonts w:ascii="Arial" w:eastAsia="Arial" w:hAnsi="Arial"/>
          <w:sz w:val="24"/>
          <w:szCs w:val="24"/>
        </w:rPr>
        <w:t xml:space="preserve"> </w:t>
      </w:r>
      <w:r w:rsidRPr="003264F6">
        <w:rPr>
          <w:rFonts w:ascii="Times New Roman" w:eastAsia="Times New Roman" w:hAnsi="Times New Roman"/>
          <w:sz w:val="24"/>
          <w:szCs w:val="24"/>
        </w:rPr>
        <w:t xml:space="preserve">among Intravenous Drug Users in Isfahan, Iran: a Study of </w:t>
      </w:r>
      <w:proofErr w:type="spellStart"/>
      <w:r w:rsidRPr="003264F6">
        <w:rPr>
          <w:rFonts w:ascii="Times New Roman" w:eastAsia="Times New Roman" w:hAnsi="Times New Roman"/>
          <w:sz w:val="24"/>
          <w:szCs w:val="24"/>
        </w:rPr>
        <w:t>Seroprevalence</w:t>
      </w:r>
      <w:proofErr w:type="spellEnd"/>
      <w:r w:rsidRPr="003264F6">
        <w:rPr>
          <w:rFonts w:ascii="Times New Roman" w:eastAsia="Times New Roman" w:hAnsi="Times New Roman"/>
          <w:sz w:val="24"/>
          <w:szCs w:val="24"/>
        </w:rPr>
        <w:t xml:space="preserve"> and Risk Factors</w:t>
      </w:r>
      <w:r w:rsidRPr="003264F6">
        <w:rPr>
          <w:rFonts w:ascii="Arial" w:eastAsia="Arial" w:hAnsi="Arial"/>
          <w:sz w:val="24"/>
          <w:szCs w:val="24"/>
        </w:rPr>
        <w:t>. IJPM 2012; 3(3): S118-</w:t>
      </w:r>
      <w:r w:rsidR="003264F6" w:rsidRPr="003264F6">
        <w:rPr>
          <w:rFonts w:ascii="Arial" w:eastAsia="Arial" w:hAnsi="Arial"/>
          <w:sz w:val="24"/>
          <w:szCs w:val="24"/>
        </w:rPr>
        <w:t xml:space="preserve"> </w:t>
      </w:r>
    </w:p>
    <w:p w:rsidR="00050FB4" w:rsidRPr="00562CAF" w:rsidRDefault="00AB50D6" w:rsidP="00FB47FC">
      <w:pPr>
        <w:spacing w:line="0" w:lineRule="atLeast"/>
        <w:ind w:left="8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>S123.</w:t>
      </w:r>
    </w:p>
    <w:p w:rsidR="00050FB4" w:rsidRPr="00562CAF" w:rsidRDefault="00050FB4" w:rsidP="00FB47FC">
      <w:pPr>
        <w:spacing w:line="0" w:lineRule="atLeast"/>
        <w:ind w:left="80"/>
        <w:jc w:val="both"/>
        <w:rPr>
          <w:rFonts w:ascii="Arial" w:eastAsia="Arial" w:hAnsi="Arial"/>
          <w:sz w:val="24"/>
          <w:szCs w:val="24"/>
        </w:rPr>
        <w:sectPr w:rsidR="00050FB4" w:rsidRPr="00562CAF">
          <w:pgSz w:w="11900" w:h="16840"/>
          <w:pgMar w:top="1420" w:right="1420" w:bottom="1440" w:left="1360" w:header="0" w:footer="0" w:gutter="0"/>
          <w:cols w:space="0" w:equalWidth="0">
            <w:col w:w="9120"/>
          </w:cols>
          <w:docGrid w:linePitch="360"/>
        </w:sectPr>
      </w:pPr>
    </w:p>
    <w:p w:rsidR="00050FB4" w:rsidRPr="00562CAF" w:rsidRDefault="00AB50D6" w:rsidP="00FB47FC">
      <w:pPr>
        <w:numPr>
          <w:ilvl w:val="0"/>
          <w:numId w:val="22"/>
        </w:numPr>
        <w:tabs>
          <w:tab w:val="left" w:pos="336"/>
        </w:tabs>
        <w:spacing w:line="287" w:lineRule="auto"/>
        <w:jc w:val="both"/>
        <w:rPr>
          <w:rFonts w:ascii="Arial" w:eastAsia="Arial" w:hAnsi="Arial"/>
          <w:sz w:val="24"/>
          <w:szCs w:val="24"/>
        </w:rPr>
      </w:pPr>
      <w:bookmarkStart w:id="9" w:name="page10"/>
      <w:bookmarkEnd w:id="9"/>
      <w:proofErr w:type="spellStart"/>
      <w:r w:rsidRPr="00562CAF">
        <w:rPr>
          <w:rFonts w:ascii="Arial" w:eastAsia="Arial" w:hAnsi="Arial"/>
          <w:sz w:val="24"/>
          <w:szCs w:val="24"/>
        </w:rPr>
        <w:lastRenderedPageBreak/>
        <w:t>Nokhodian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Yaran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sz w:val="24"/>
          <w:szCs w:val="24"/>
        </w:rPr>
        <w:t>Hassannejad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R. </w:t>
      </w:r>
      <w:proofErr w:type="spellStart"/>
      <w:r w:rsidRPr="00562CAF">
        <w:rPr>
          <w:rFonts w:ascii="Arial" w:eastAsia="Arial" w:hAnsi="Arial"/>
          <w:sz w:val="24"/>
          <w:szCs w:val="24"/>
        </w:rPr>
        <w:t>Seroprevalence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and risk factors of Hepatitis C virus among juveniles in correctional center in Isfahan, Iran. IJPM 2012; 3(3): S113-S117.</w:t>
      </w:r>
    </w:p>
    <w:p w:rsidR="00050FB4" w:rsidRPr="00562CAF" w:rsidRDefault="00050FB4" w:rsidP="00FB47FC">
      <w:pPr>
        <w:spacing w:line="224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22"/>
        </w:numPr>
        <w:tabs>
          <w:tab w:val="left" w:pos="346"/>
        </w:tabs>
        <w:spacing w:line="263" w:lineRule="auto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Khorvash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F, </w:t>
      </w:r>
      <w:proofErr w:type="spellStart"/>
      <w:r w:rsidRPr="00562CAF">
        <w:rPr>
          <w:rFonts w:ascii="Arial" w:eastAsia="Arial" w:hAnsi="Arial"/>
          <w:sz w:val="24"/>
          <w:szCs w:val="24"/>
        </w:rPr>
        <w:t>Salehi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sz w:val="24"/>
          <w:szCs w:val="24"/>
        </w:rPr>
        <w:t>Houshmand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S,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Babak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A, </w:t>
      </w:r>
      <w:proofErr w:type="spellStart"/>
      <w:r w:rsidRPr="00562CAF">
        <w:rPr>
          <w:rFonts w:ascii="Arial" w:eastAsia="Arial" w:hAnsi="Arial"/>
          <w:sz w:val="24"/>
          <w:szCs w:val="24"/>
        </w:rPr>
        <w:t>Nokhodian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M. The Relative Frequency of Depression and Anxiety in Patients with Hepatitis B Referring to Infectious Diseases and Tropical Medicine Research Center, Isfahan, Iran. Journal of Isfahan Medical School 2012; 29(169): 1-7.</w:t>
      </w:r>
    </w:p>
    <w:p w:rsidR="00050FB4" w:rsidRPr="00562CAF" w:rsidRDefault="00050FB4" w:rsidP="00FB47FC">
      <w:pPr>
        <w:spacing w:line="254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3264F6" w:rsidRDefault="00AB50D6" w:rsidP="00FB47FC">
      <w:pPr>
        <w:numPr>
          <w:ilvl w:val="0"/>
          <w:numId w:val="22"/>
        </w:numPr>
        <w:tabs>
          <w:tab w:val="left" w:pos="320"/>
        </w:tabs>
        <w:spacing w:line="0" w:lineRule="atLeast"/>
        <w:ind w:left="320" w:hanging="320"/>
        <w:jc w:val="both"/>
        <w:rPr>
          <w:rFonts w:asciiTheme="minorBidi" w:eastAsia="Arial" w:hAnsiTheme="minorBidi" w:cstheme="minorBidi"/>
          <w:sz w:val="24"/>
          <w:szCs w:val="24"/>
        </w:rPr>
      </w:pPr>
      <w:proofErr w:type="spellStart"/>
      <w:r w:rsidRPr="003264F6">
        <w:rPr>
          <w:rFonts w:asciiTheme="minorBidi" w:eastAsia="Arial" w:hAnsiTheme="minorBidi" w:cstheme="minorBidi"/>
          <w:sz w:val="24"/>
          <w:szCs w:val="24"/>
        </w:rPr>
        <w:t>Ataei</w:t>
      </w:r>
      <w:proofErr w:type="spellEnd"/>
      <w:r w:rsidRPr="003264F6">
        <w:rPr>
          <w:rFonts w:asciiTheme="minorBidi" w:eastAsia="Arial" w:hAnsiTheme="minorBidi" w:cstheme="minorBidi"/>
          <w:sz w:val="24"/>
          <w:szCs w:val="24"/>
        </w:rPr>
        <w:t xml:space="preserve"> M</w:t>
      </w:r>
      <w:r w:rsidRPr="003264F6">
        <w:rPr>
          <w:rFonts w:asciiTheme="minorBidi" w:eastAsia="Times New Roman" w:hAnsiTheme="minorBidi" w:cstheme="minorBidi"/>
          <w:sz w:val="24"/>
          <w:szCs w:val="24"/>
        </w:rPr>
        <w:t>,</w:t>
      </w:r>
      <w:r w:rsidRPr="003264F6">
        <w:rPr>
          <w:rFonts w:asciiTheme="minorBidi" w:eastAsia="Arial" w:hAnsiTheme="minorBidi" w:cstheme="minorBidi"/>
          <w:sz w:val="24"/>
          <w:szCs w:val="24"/>
        </w:rPr>
        <w:t xml:space="preserve"> </w:t>
      </w:r>
      <w:proofErr w:type="spellStart"/>
      <w:r w:rsidRPr="003264F6">
        <w:rPr>
          <w:rFonts w:asciiTheme="minorBidi" w:eastAsia="Arial" w:hAnsiTheme="minorBidi" w:cstheme="minorBidi"/>
          <w:sz w:val="24"/>
          <w:szCs w:val="24"/>
        </w:rPr>
        <w:t>Nokhodian</w:t>
      </w:r>
      <w:proofErr w:type="spellEnd"/>
      <w:r w:rsidRPr="003264F6">
        <w:rPr>
          <w:rFonts w:asciiTheme="minorBidi" w:eastAsia="Arial" w:hAnsiTheme="minorBidi" w:cstheme="minorBidi"/>
          <w:sz w:val="24"/>
          <w:szCs w:val="24"/>
        </w:rPr>
        <w:t xml:space="preserve"> Z</w:t>
      </w:r>
      <w:r w:rsidRPr="003264F6">
        <w:rPr>
          <w:rFonts w:asciiTheme="minorBidi" w:eastAsia="Times New Roman" w:hAnsiTheme="minorBidi" w:cstheme="minorBidi"/>
          <w:sz w:val="24"/>
          <w:szCs w:val="24"/>
        </w:rPr>
        <w:t xml:space="preserve">, </w:t>
      </w:r>
      <w:proofErr w:type="spellStart"/>
      <w:r w:rsidRPr="003264F6">
        <w:rPr>
          <w:rFonts w:asciiTheme="minorBidi" w:eastAsia="Times New Roman" w:hAnsiTheme="minorBidi" w:cstheme="minorBidi"/>
          <w:sz w:val="24"/>
          <w:szCs w:val="24"/>
        </w:rPr>
        <w:t>Ataei</w:t>
      </w:r>
      <w:proofErr w:type="spellEnd"/>
      <w:r w:rsidRPr="003264F6">
        <w:rPr>
          <w:rFonts w:asciiTheme="minorBidi" w:eastAsia="Times New Roman" w:hAnsiTheme="minorBidi" w:cstheme="minorBidi"/>
          <w:sz w:val="24"/>
          <w:szCs w:val="24"/>
        </w:rPr>
        <w:t xml:space="preserve"> B,</w:t>
      </w:r>
      <w:r w:rsidRPr="003264F6">
        <w:rPr>
          <w:rFonts w:asciiTheme="minorBidi" w:eastAsia="Arial" w:hAnsiTheme="minorBidi" w:cstheme="minorBidi"/>
          <w:sz w:val="24"/>
          <w:szCs w:val="24"/>
        </w:rPr>
        <w:t xml:space="preserve"> </w:t>
      </w:r>
      <w:proofErr w:type="spellStart"/>
      <w:r w:rsidRPr="003264F6">
        <w:rPr>
          <w:rFonts w:asciiTheme="minorBidi" w:eastAsia="Times New Roman" w:hAnsiTheme="minorBidi" w:cstheme="minorBidi"/>
          <w:b/>
          <w:sz w:val="24"/>
          <w:szCs w:val="24"/>
        </w:rPr>
        <w:t>Kassaian</w:t>
      </w:r>
      <w:proofErr w:type="spellEnd"/>
      <w:r w:rsidRPr="003264F6">
        <w:rPr>
          <w:rFonts w:asciiTheme="minorBidi" w:eastAsia="Times New Roman" w:hAnsiTheme="minorBidi" w:cstheme="minorBidi"/>
          <w:b/>
          <w:sz w:val="24"/>
          <w:szCs w:val="24"/>
        </w:rPr>
        <w:t xml:space="preserve"> N</w:t>
      </w:r>
      <w:r w:rsidRPr="003264F6">
        <w:rPr>
          <w:rFonts w:asciiTheme="minorBidi" w:eastAsia="Times New Roman" w:hAnsiTheme="minorBidi" w:cstheme="minorBidi"/>
          <w:sz w:val="24"/>
          <w:szCs w:val="24"/>
        </w:rPr>
        <w:t xml:space="preserve">, </w:t>
      </w:r>
      <w:proofErr w:type="spellStart"/>
      <w:r w:rsidRPr="003264F6">
        <w:rPr>
          <w:rFonts w:asciiTheme="minorBidi" w:eastAsia="Times New Roman" w:hAnsiTheme="minorBidi" w:cstheme="minorBidi"/>
          <w:sz w:val="24"/>
          <w:szCs w:val="24"/>
        </w:rPr>
        <w:t>Yaran</w:t>
      </w:r>
      <w:proofErr w:type="spellEnd"/>
      <w:r w:rsidRPr="003264F6">
        <w:rPr>
          <w:rFonts w:asciiTheme="minorBidi" w:eastAsia="Times New Roman" w:hAnsiTheme="minorBidi" w:cstheme="minorBidi"/>
          <w:sz w:val="24"/>
          <w:szCs w:val="24"/>
        </w:rPr>
        <w:t xml:space="preserve"> M, </w:t>
      </w:r>
      <w:proofErr w:type="spellStart"/>
      <w:r w:rsidRPr="003264F6">
        <w:rPr>
          <w:rFonts w:asciiTheme="minorBidi" w:eastAsia="Times New Roman" w:hAnsiTheme="minorBidi" w:cstheme="minorBidi"/>
          <w:sz w:val="24"/>
          <w:szCs w:val="24"/>
        </w:rPr>
        <w:t>Hassannejad</w:t>
      </w:r>
      <w:proofErr w:type="spellEnd"/>
      <w:r w:rsidRPr="003264F6">
        <w:rPr>
          <w:rFonts w:asciiTheme="minorBidi" w:eastAsia="Times New Roman" w:hAnsiTheme="minorBidi" w:cstheme="minorBidi"/>
          <w:sz w:val="24"/>
          <w:szCs w:val="24"/>
        </w:rPr>
        <w:t xml:space="preserve"> R. </w:t>
      </w:r>
      <w:proofErr w:type="spellStart"/>
      <w:r w:rsidRPr="003264F6">
        <w:rPr>
          <w:rFonts w:asciiTheme="minorBidi" w:eastAsia="Times New Roman" w:hAnsiTheme="minorBidi" w:cstheme="minorBidi"/>
          <w:sz w:val="24"/>
          <w:szCs w:val="24"/>
        </w:rPr>
        <w:t>Seroprevalence</w:t>
      </w:r>
      <w:proofErr w:type="spellEnd"/>
      <w:r w:rsidRPr="003264F6">
        <w:rPr>
          <w:rFonts w:asciiTheme="minorBidi" w:eastAsia="Times New Roman" w:hAnsiTheme="minorBidi" w:cstheme="minorBidi"/>
          <w:sz w:val="24"/>
          <w:szCs w:val="24"/>
        </w:rPr>
        <w:t xml:space="preserve"> of</w:t>
      </w:r>
      <w:r w:rsidR="003264F6" w:rsidRPr="003264F6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3264F6">
        <w:rPr>
          <w:rFonts w:asciiTheme="minorBidi" w:eastAsia="Times New Roman" w:hAnsiTheme="minorBidi" w:cstheme="minorBidi"/>
          <w:sz w:val="24"/>
          <w:szCs w:val="24"/>
        </w:rPr>
        <w:t xml:space="preserve"> </w:t>
      </w:r>
    </w:p>
    <w:p w:rsidR="00050FB4" w:rsidRPr="003264F6" w:rsidRDefault="00050FB4" w:rsidP="00FB47FC">
      <w:pPr>
        <w:spacing w:line="43" w:lineRule="exact"/>
        <w:jc w:val="both"/>
        <w:rPr>
          <w:rFonts w:asciiTheme="minorBidi" w:eastAsia="Times New Roman" w:hAnsiTheme="minorBidi" w:cstheme="minorBidi"/>
          <w:sz w:val="24"/>
          <w:szCs w:val="24"/>
        </w:rPr>
      </w:pPr>
    </w:p>
    <w:p w:rsidR="00050FB4" w:rsidRPr="003264F6" w:rsidRDefault="00AB50D6" w:rsidP="003264F6">
      <w:pPr>
        <w:spacing w:line="0" w:lineRule="atLeast"/>
        <w:jc w:val="both"/>
        <w:rPr>
          <w:rFonts w:asciiTheme="minorBidi" w:eastAsia="Arial" w:hAnsiTheme="minorBidi" w:cstheme="minorBidi"/>
          <w:sz w:val="24"/>
          <w:szCs w:val="24"/>
        </w:rPr>
      </w:pPr>
      <w:proofErr w:type="gramStart"/>
      <w:r w:rsidRPr="003264F6">
        <w:rPr>
          <w:rFonts w:asciiTheme="minorBidi" w:eastAsia="Times New Roman" w:hAnsiTheme="minorBidi" w:cstheme="minorBidi"/>
          <w:sz w:val="24"/>
          <w:szCs w:val="24"/>
        </w:rPr>
        <w:t>hepatitis</w:t>
      </w:r>
      <w:proofErr w:type="gramEnd"/>
      <w:r w:rsidRPr="003264F6">
        <w:rPr>
          <w:rFonts w:asciiTheme="minorBidi" w:eastAsia="Times New Roman" w:hAnsiTheme="minorBidi" w:cstheme="minorBidi"/>
          <w:sz w:val="24"/>
          <w:szCs w:val="24"/>
        </w:rPr>
        <w:t xml:space="preserve"> B virus and human immunodeficiency virus among young prisoners</w:t>
      </w:r>
      <w:r w:rsidRPr="003264F6">
        <w:rPr>
          <w:rFonts w:asciiTheme="minorBidi" w:eastAsia="Arial" w:hAnsiTheme="minorBidi" w:cstheme="minorBidi"/>
          <w:sz w:val="24"/>
          <w:szCs w:val="24"/>
        </w:rPr>
        <w:t>. Journal of</w:t>
      </w:r>
      <w:r w:rsidR="003264F6">
        <w:rPr>
          <w:rFonts w:asciiTheme="minorBidi" w:eastAsia="Arial" w:hAnsiTheme="minorBidi" w:cstheme="minorBidi"/>
          <w:sz w:val="24"/>
          <w:szCs w:val="24"/>
        </w:rPr>
        <w:t xml:space="preserve"> </w:t>
      </w:r>
      <w:r w:rsidRPr="003264F6">
        <w:rPr>
          <w:rFonts w:asciiTheme="minorBidi" w:eastAsia="Arial" w:hAnsiTheme="minorBidi" w:cstheme="minorBidi"/>
          <w:sz w:val="24"/>
          <w:szCs w:val="24"/>
        </w:rPr>
        <w:t>Research in Medical Sciences 2013; 18(1): 71-</w:t>
      </w:r>
      <w:proofErr w:type="gramStart"/>
      <w:r w:rsidRPr="003264F6">
        <w:rPr>
          <w:rFonts w:asciiTheme="minorBidi" w:eastAsia="Arial" w:hAnsiTheme="minorBidi" w:cstheme="minorBidi"/>
          <w:sz w:val="24"/>
          <w:szCs w:val="24"/>
        </w:rPr>
        <w:t>73 .</w:t>
      </w:r>
      <w:proofErr w:type="gramEnd"/>
    </w:p>
    <w:p w:rsidR="00050FB4" w:rsidRPr="003264F6" w:rsidRDefault="00050FB4" w:rsidP="00FB47FC">
      <w:pPr>
        <w:spacing w:line="270" w:lineRule="exact"/>
        <w:jc w:val="both"/>
        <w:rPr>
          <w:rFonts w:asciiTheme="minorBidi" w:eastAsia="Times New Roman" w:hAnsiTheme="minorBidi" w:cstheme="minorBidi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23"/>
        </w:numPr>
        <w:tabs>
          <w:tab w:val="left" w:pos="326"/>
        </w:tabs>
        <w:spacing w:line="263" w:lineRule="auto"/>
        <w:ind w:right="280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Arial" w:eastAsia="Arial" w:hAnsi="Arial"/>
          <w:sz w:val="24"/>
          <w:szCs w:val="24"/>
        </w:rPr>
        <w:t>Shoaei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P, </w:t>
      </w:r>
      <w:proofErr w:type="spellStart"/>
      <w:r w:rsidRPr="00562CAF">
        <w:rPr>
          <w:rFonts w:ascii="Arial" w:eastAsia="Arial" w:hAnsi="Arial"/>
          <w:sz w:val="24"/>
          <w:szCs w:val="24"/>
        </w:rPr>
        <w:t>Zeidabadinejad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L, </w:t>
      </w: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Babak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A, </w:t>
      </w:r>
      <w:proofErr w:type="spellStart"/>
      <w:r w:rsidRPr="00562CAF">
        <w:rPr>
          <w:rFonts w:ascii="Arial" w:eastAsia="Arial" w:hAnsi="Arial"/>
          <w:sz w:val="24"/>
          <w:szCs w:val="24"/>
        </w:rPr>
        <w:t>Nokhodian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562CAF">
        <w:rPr>
          <w:rFonts w:ascii="Arial" w:eastAsia="Arial" w:hAnsi="Arial"/>
          <w:sz w:val="24"/>
          <w:szCs w:val="24"/>
        </w:rPr>
        <w:t>Yaran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. </w:t>
      </w:r>
      <w:proofErr w:type="spellStart"/>
      <w:r w:rsidRPr="00562CAF">
        <w:rPr>
          <w:rFonts w:ascii="Arial" w:eastAsia="Arial" w:hAnsi="Arial"/>
          <w:sz w:val="24"/>
          <w:szCs w:val="24"/>
        </w:rPr>
        <w:t>Seroprevalence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of Hepatitis A Virus in Patients with Chronic Hepatitis B or C in Isfahan Province, Iran. Journal of Isfahan Medical School. 2012; 30(199).</w:t>
      </w:r>
    </w:p>
    <w:p w:rsidR="00050FB4" w:rsidRPr="00562CAF" w:rsidRDefault="00050FB4" w:rsidP="00FB47FC">
      <w:pPr>
        <w:spacing w:line="250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23"/>
        </w:numPr>
        <w:tabs>
          <w:tab w:val="left" w:pos="326"/>
        </w:tabs>
        <w:spacing w:line="276" w:lineRule="auto"/>
        <w:ind w:right="340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sz w:val="24"/>
          <w:szCs w:val="24"/>
        </w:rPr>
        <w:t>Yaran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sz w:val="24"/>
          <w:szCs w:val="24"/>
        </w:rPr>
        <w:t>Babak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A, </w:t>
      </w:r>
      <w:proofErr w:type="spellStart"/>
      <w:r w:rsidRPr="00562CAF">
        <w:rPr>
          <w:rFonts w:ascii="Arial" w:eastAsia="Arial" w:hAnsi="Arial"/>
          <w:sz w:val="24"/>
          <w:szCs w:val="24"/>
        </w:rPr>
        <w:t>Ataie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M. HIV and other </w:t>
      </w:r>
      <w:proofErr w:type="spellStart"/>
      <w:r w:rsidRPr="00562CAF">
        <w:rPr>
          <w:rFonts w:ascii="Arial" w:eastAsia="Arial" w:hAnsi="Arial"/>
          <w:sz w:val="24"/>
          <w:szCs w:val="24"/>
        </w:rPr>
        <w:t>sexally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transmitted infections in women</w:t>
      </w:r>
      <w:r w:rsidRPr="00562CAF">
        <w:rPr>
          <w:rFonts w:ascii="Arial" w:eastAsia="Arial" w:hAnsi="Arial"/>
          <w:b/>
          <w:sz w:val="24"/>
          <w:szCs w:val="24"/>
        </w:rPr>
        <w:t xml:space="preserve"> </w:t>
      </w:r>
      <w:r w:rsidRPr="00562CAF">
        <w:rPr>
          <w:rFonts w:ascii="Arial" w:eastAsia="Arial" w:hAnsi="Arial"/>
          <w:sz w:val="24"/>
          <w:szCs w:val="24"/>
        </w:rPr>
        <w:t xml:space="preserve">illegal social behavior in Isfahan, Iran. </w:t>
      </w:r>
      <w:proofErr w:type="spellStart"/>
      <w:r w:rsidRPr="00562CAF">
        <w:rPr>
          <w:rFonts w:ascii="Arial" w:eastAsia="Arial" w:hAnsi="Arial"/>
          <w:sz w:val="24"/>
          <w:szCs w:val="24"/>
        </w:rPr>
        <w:t>Adv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Biomed Res. 2012; 1:5.</w:t>
      </w:r>
    </w:p>
    <w:p w:rsidR="00050FB4" w:rsidRPr="00562CAF" w:rsidRDefault="00050FB4" w:rsidP="00FB47FC">
      <w:pPr>
        <w:spacing w:line="239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23"/>
        </w:numPr>
        <w:tabs>
          <w:tab w:val="left" w:pos="326"/>
        </w:tabs>
        <w:spacing w:line="200" w:lineRule="exact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Arial" w:eastAsia="Arial" w:hAnsi="Arial"/>
          <w:sz w:val="24"/>
          <w:szCs w:val="24"/>
        </w:rPr>
        <w:t>Javadi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AA, </w:t>
      </w: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Yaran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Majid, </w:t>
      </w:r>
      <w:proofErr w:type="spellStart"/>
      <w:r w:rsidRPr="00562CAF">
        <w:rPr>
          <w:rFonts w:ascii="Arial" w:eastAsia="Arial" w:hAnsi="Arial"/>
          <w:sz w:val="24"/>
          <w:szCs w:val="24"/>
        </w:rPr>
        <w:t>Nokhodian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Kassaein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N</w:t>
      </w:r>
      <w:r w:rsidRPr="00562CAF">
        <w:rPr>
          <w:rFonts w:ascii="Arial" w:eastAsia="Arial" w:hAnsi="Arial"/>
          <w:sz w:val="24"/>
          <w:szCs w:val="24"/>
        </w:rPr>
        <w:t>,Tayeri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K, </w:t>
      </w:r>
      <w:proofErr w:type="spellStart"/>
      <w:r w:rsidRPr="00562CAF">
        <w:rPr>
          <w:rFonts w:ascii="Arial" w:eastAsia="Arial" w:hAnsi="Arial"/>
          <w:sz w:val="24"/>
          <w:szCs w:val="24"/>
        </w:rPr>
        <w:t>Meshkati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sz w:val="24"/>
          <w:szCs w:val="24"/>
        </w:rPr>
        <w:t>Zamanimoghadam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A. Prevalence of </w:t>
      </w:r>
      <w:proofErr w:type="spellStart"/>
      <w:r w:rsidRPr="00562CAF">
        <w:rPr>
          <w:rFonts w:ascii="Arial" w:eastAsia="Arial" w:hAnsi="Arial"/>
          <w:sz w:val="24"/>
          <w:szCs w:val="24"/>
        </w:rPr>
        <w:t>HIv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562CAF">
        <w:rPr>
          <w:rFonts w:ascii="Arial" w:eastAsia="Arial" w:hAnsi="Arial"/>
          <w:sz w:val="24"/>
          <w:szCs w:val="24"/>
        </w:rPr>
        <w:t>onfection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and related risk factors in Isfahan Drop in Centers. Pak J Med </w:t>
      </w:r>
      <w:proofErr w:type="spellStart"/>
      <w:r w:rsidRPr="00562CAF">
        <w:rPr>
          <w:rFonts w:ascii="Arial" w:eastAsia="Arial" w:hAnsi="Arial"/>
          <w:sz w:val="24"/>
          <w:szCs w:val="24"/>
        </w:rPr>
        <w:t>Sci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2013; 29: (1): 346-350.</w:t>
      </w:r>
    </w:p>
    <w:p w:rsidR="00050FB4" w:rsidRPr="00562CAF" w:rsidRDefault="00050FB4" w:rsidP="00FB47FC">
      <w:pPr>
        <w:spacing w:line="324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23"/>
        </w:numPr>
        <w:tabs>
          <w:tab w:val="left" w:pos="322"/>
        </w:tabs>
        <w:spacing w:line="200" w:lineRule="exact"/>
        <w:ind w:right="200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Khorvash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F, </w:t>
      </w:r>
      <w:proofErr w:type="spellStart"/>
      <w:r w:rsidRPr="00562CAF">
        <w:rPr>
          <w:rFonts w:ascii="Arial" w:eastAsia="Arial" w:hAnsi="Arial"/>
          <w:sz w:val="24"/>
          <w:szCs w:val="24"/>
        </w:rPr>
        <w:t>Azadeh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S, </w:t>
      </w:r>
      <w:proofErr w:type="spellStart"/>
      <w:r w:rsidRPr="00562CAF">
        <w:rPr>
          <w:rFonts w:ascii="Arial" w:eastAsia="Arial" w:hAnsi="Arial"/>
          <w:sz w:val="24"/>
          <w:szCs w:val="24"/>
        </w:rPr>
        <w:t>Nokhodian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Kassaein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 , </w:t>
      </w:r>
      <w:proofErr w:type="spellStart"/>
      <w:r w:rsidRPr="00562CAF">
        <w:rPr>
          <w:rFonts w:ascii="Arial" w:eastAsia="Arial" w:hAnsi="Arial"/>
          <w:sz w:val="24"/>
          <w:szCs w:val="24"/>
        </w:rPr>
        <w:t>Babak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A. The prevalence of </w:t>
      </w:r>
      <w:proofErr w:type="spellStart"/>
      <w:r w:rsidRPr="00562CAF">
        <w:rPr>
          <w:rFonts w:ascii="Arial" w:eastAsia="Arial" w:hAnsi="Arial"/>
          <w:sz w:val="24"/>
          <w:szCs w:val="24"/>
        </w:rPr>
        <w:t>Hig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Risk </w:t>
      </w:r>
      <w:proofErr w:type="spellStart"/>
      <w:r w:rsidRPr="00562CAF">
        <w:rPr>
          <w:rFonts w:ascii="Arial" w:eastAsia="Arial" w:hAnsi="Arial"/>
          <w:sz w:val="24"/>
          <w:szCs w:val="24"/>
        </w:rPr>
        <w:t>Begaviors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among Women Prisoners in Isfahan, Iran. Journal of Isfahan Medical Scholl. 2011; 29 (150): 1099-1106.</w:t>
      </w:r>
    </w:p>
    <w:p w:rsidR="00050FB4" w:rsidRPr="00562CAF" w:rsidRDefault="00050FB4" w:rsidP="00FB47FC">
      <w:pPr>
        <w:spacing w:line="285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23"/>
        </w:numPr>
        <w:tabs>
          <w:tab w:val="left" w:pos="322"/>
        </w:tabs>
        <w:spacing w:line="200" w:lineRule="exact"/>
        <w:ind w:right="180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Arial" w:eastAsia="Arial" w:hAnsi="Arial"/>
          <w:sz w:val="24"/>
          <w:szCs w:val="24"/>
        </w:rPr>
        <w:t>Hassannejad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R,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Kassaein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Adibi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P. High risky behaviors among </w:t>
      </w:r>
      <w:proofErr w:type="spellStart"/>
      <w:r w:rsidRPr="00562CAF">
        <w:rPr>
          <w:rFonts w:ascii="Arial" w:eastAsia="Arial" w:hAnsi="Arial"/>
          <w:sz w:val="24"/>
          <w:szCs w:val="24"/>
        </w:rPr>
        <w:t>intravemos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562CAF">
        <w:rPr>
          <w:rFonts w:ascii="Arial" w:eastAsia="Arial" w:hAnsi="Arial"/>
          <w:sz w:val="24"/>
          <w:szCs w:val="24"/>
        </w:rPr>
        <w:t>drg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562CAF">
        <w:rPr>
          <w:rFonts w:ascii="Arial" w:eastAsia="Arial" w:hAnsi="Arial"/>
          <w:sz w:val="24"/>
          <w:szCs w:val="24"/>
        </w:rPr>
        <w:t>sers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in </w:t>
      </w:r>
      <w:proofErr w:type="gramStart"/>
      <w:r w:rsidRPr="00562CAF">
        <w:rPr>
          <w:rFonts w:ascii="Arial" w:eastAsia="Arial" w:hAnsi="Arial"/>
          <w:sz w:val="24"/>
          <w:szCs w:val="24"/>
        </w:rPr>
        <w:t>Isfahan ,</w:t>
      </w:r>
      <w:proofErr w:type="gramEnd"/>
      <w:r w:rsidRPr="00562CAF">
        <w:rPr>
          <w:rFonts w:ascii="Arial" w:eastAsia="Arial" w:hAnsi="Arial"/>
          <w:sz w:val="24"/>
          <w:szCs w:val="24"/>
        </w:rPr>
        <w:t xml:space="preserve"> Iran: A study for hepatitis C </w:t>
      </w:r>
      <w:proofErr w:type="spellStart"/>
      <w:r w:rsidRPr="00562CAF">
        <w:rPr>
          <w:rFonts w:ascii="Arial" w:eastAsia="Arial" w:hAnsi="Arial"/>
          <w:sz w:val="24"/>
          <w:szCs w:val="24"/>
        </w:rPr>
        <w:t>hatm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reduction programs. </w:t>
      </w:r>
      <w:proofErr w:type="spellStart"/>
      <w:r w:rsidRPr="00562CAF">
        <w:rPr>
          <w:rFonts w:ascii="Arial" w:eastAsia="Arial" w:hAnsi="Arial"/>
          <w:sz w:val="24"/>
          <w:szCs w:val="24"/>
        </w:rPr>
        <w:t>Int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J </w:t>
      </w:r>
      <w:proofErr w:type="spellStart"/>
      <w:r w:rsidRPr="00562CAF">
        <w:rPr>
          <w:rFonts w:ascii="Arial" w:eastAsia="Arial" w:hAnsi="Arial"/>
          <w:sz w:val="24"/>
          <w:szCs w:val="24"/>
        </w:rPr>
        <w:t>Prev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Med. 2012; 3 (Sppl1): S73-S78.</w:t>
      </w:r>
    </w:p>
    <w:p w:rsidR="00050FB4" w:rsidRPr="00562CAF" w:rsidRDefault="00050FB4" w:rsidP="00FB47FC">
      <w:pPr>
        <w:spacing w:line="312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23"/>
        </w:numPr>
        <w:tabs>
          <w:tab w:val="left" w:pos="326"/>
        </w:tabs>
        <w:spacing w:line="266" w:lineRule="auto"/>
        <w:ind w:right="20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Arial" w:eastAsia="Arial" w:hAnsi="Arial"/>
          <w:sz w:val="24"/>
          <w:szCs w:val="24"/>
        </w:rPr>
        <w:t>Sherkat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R, </w:t>
      </w:r>
      <w:proofErr w:type="spellStart"/>
      <w:r w:rsidRPr="00562CAF">
        <w:rPr>
          <w:rFonts w:ascii="Arial" w:eastAsia="Arial" w:hAnsi="Arial"/>
          <w:sz w:val="24"/>
          <w:szCs w:val="24"/>
        </w:rPr>
        <w:t>Shoaei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P, </w:t>
      </w:r>
      <w:proofErr w:type="spellStart"/>
      <w:r w:rsidRPr="00562CAF">
        <w:rPr>
          <w:rFonts w:ascii="Arial" w:eastAsia="Arial" w:hAnsi="Arial"/>
          <w:sz w:val="24"/>
          <w:szCs w:val="24"/>
        </w:rPr>
        <w:t>Parvaneh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N, </w:t>
      </w:r>
      <w:proofErr w:type="spellStart"/>
      <w:r w:rsidRPr="00562CAF">
        <w:rPr>
          <w:rFonts w:ascii="Arial" w:eastAsia="Arial" w:hAnsi="Arial"/>
          <w:sz w:val="24"/>
          <w:szCs w:val="24"/>
        </w:rPr>
        <w:t>Babak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Kassaein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>. Selective Antibody Deficiency and its relation to the IgG2 and IgG3 subclass titers in Recurrent respiratory infections. Iranian Journal of Immunology 2013</w:t>
      </w:r>
      <w:proofErr w:type="gramStart"/>
      <w:r w:rsidRPr="00562CAF">
        <w:rPr>
          <w:rFonts w:ascii="Arial" w:eastAsia="Arial" w:hAnsi="Arial"/>
          <w:sz w:val="24"/>
          <w:szCs w:val="24"/>
        </w:rPr>
        <w:t>;10</w:t>
      </w:r>
      <w:proofErr w:type="gramEnd"/>
      <w:r w:rsidRPr="00562CAF">
        <w:rPr>
          <w:rFonts w:ascii="Arial" w:eastAsia="Arial" w:hAnsi="Arial"/>
          <w:sz w:val="24"/>
          <w:szCs w:val="24"/>
        </w:rPr>
        <w:t>(1): 55-60.</w:t>
      </w:r>
    </w:p>
    <w:p w:rsidR="00562CAF" w:rsidRPr="00562CAF" w:rsidRDefault="00562CAF" w:rsidP="00FB47FC">
      <w:pPr>
        <w:tabs>
          <w:tab w:val="left" w:pos="326"/>
        </w:tabs>
        <w:spacing w:line="26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562CAF" w:rsidRPr="00562CAF" w:rsidRDefault="00562CAF" w:rsidP="00FB47FC">
      <w:pPr>
        <w:tabs>
          <w:tab w:val="left" w:pos="326"/>
        </w:tabs>
        <w:spacing w:line="266" w:lineRule="auto"/>
        <w:ind w:right="2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55. </w:t>
      </w:r>
      <w:proofErr w:type="spellStart"/>
      <w:r w:rsidRPr="00562CAF">
        <w:rPr>
          <w:rFonts w:ascii="Arial" w:eastAsia="Arial" w:hAnsi="Arial"/>
          <w:sz w:val="24"/>
          <w:szCs w:val="24"/>
        </w:rPr>
        <w:t>Nazila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562CAF">
        <w:rPr>
          <w:rFonts w:ascii="Arial" w:eastAsia="Arial" w:hAnsi="Arial"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, Ashraf </w:t>
      </w:r>
      <w:proofErr w:type="spellStart"/>
      <w:r w:rsidRPr="00562CAF">
        <w:rPr>
          <w:rFonts w:ascii="Arial" w:eastAsia="Arial" w:hAnsi="Arial"/>
          <w:sz w:val="24"/>
          <w:szCs w:val="24"/>
        </w:rPr>
        <w:t>Aminorroaya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Awat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</w:t>
      </w:r>
      <w:proofErr w:type="spellStart"/>
      <w:proofErr w:type="gramStart"/>
      <w:r w:rsidRPr="00562CAF">
        <w:rPr>
          <w:rFonts w:ascii="Arial" w:eastAsia="Arial" w:hAnsi="Arial"/>
          <w:sz w:val="24"/>
          <w:szCs w:val="24"/>
        </w:rPr>
        <w:t>Feizi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,</w:t>
      </w:r>
      <w:proofErr w:type="gramEnd"/>
      <w:r w:rsidRPr="00562CA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562CAF">
        <w:rPr>
          <w:rFonts w:ascii="Arial" w:eastAsia="Arial" w:hAnsi="Arial"/>
          <w:sz w:val="24"/>
          <w:szCs w:val="24"/>
        </w:rPr>
        <w:t>Parvaneh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562CAF">
        <w:rPr>
          <w:rFonts w:ascii="Arial" w:eastAsia="Arial" w:hAnsi="Arial"/>
          <w:sz w:val="24"/>
          <w:szCs w:val="24"/>
        </w:rPr>
        <w:t>Jafari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Masoud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562CAF">
        <w:rPr>
          <w:rFonts w:ascii="Arial" w:eastAsia="Arial" w:hAnsi="Arial"/>
          <w:sz w:val="24"/>
          <w:szCs w:val="24"/>
        </w:rPr>
        <w:t>Amini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. The effects of probiotic and </w:t>
      </w:r>
      <w:proofErr w:type="spellStart"/>
      <w:r w:rsidRPr="00562CAF">
        <w:rPr>
          <w:rFonts w:ascii="Arial" w:eastAsia="Arial" w:hAnsi="Arial"/>
          <w:sz w:val="24"/>
          <w:szCs w:val="24"/>
        </w:rPr>
        <w:t>synbiotic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supplementation on metabolic syndrome indices in adults at risk of type 2 diabetes: study protocol for a randomized controlled trial. </w:t>
      </w:r>
      <w:proofErr w:type="gramStart"/>
      <w:r w:rsidRPr="00562CAF">
        <w:rPr>
          <w:rFonts w:ascii="Arial" w:eastAsia="Arial" w:hAnsi="Arial"/>
          <w:sz w:val="24"/>
          <w:szCs w:val="24"/>
        </w:rPr>
        <w:t>Trials.</w:t>
      </w:r>
      <w:proofErr w:type="gramEnd"/>
      <w:r w:rsidRPr="00562CAF">
        <w:rPr>
          <w:rFonts w:ascii="Arial" w:eastAsia="Arial" w:hAnsi="Arial"/>
          <w:sz w:val="24"/>
          <w:szCs w:val="24"/>
        </w:rPr>
        <w:t xml:space="preserve"> </w:t>
      </w:r>
      <w:proofErr w:type="gramStart"/>
      <w:r w:rsidRPr="00562CAF">
        <w:rPr>
          <w:rFonts w:ascii="Arial" w:eastAsia="Arial" w:hAnsi="Arial"/>
          <w:sz w:val="24"/>
          <w:szCs w:val="24"/>
        </w:rPr>
        <w:t>2017; 18: 148.</w:t>
      </w:r>
      <w:proofErr w:type="gramEnd"/>
    </w:p>
    <w:p w:rsidR="00562CAF" w:rsidRPr="00562CAF" w:rsidRDefault="00562CAF" w:rsidP="00FB47FC">
      <w:pPr>
        <w:tabs>
          <w:tab w:val="left" w:pos="326"/>
        </w:tabs>
        <w:spacing w:line="26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562CAF" w:rsidRPr="00562CAF" w:rsidRDefault="00562CAF" w:rsidP="00FB47FC">
      <w:pPr>
        <w:tabs>
          <w:tab w:val="left" w:pos="326"/>
        </w:tabs>
        <w:spacing w:line="266" w:lineRule="auto"/>
        <w:ind w:right="2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56. </w:t>
      </w:r>
      <w:proofErr w:type="spellStart"/>
      <w:r w:rsidRPr="00562CAF">
        <w:rPr>
          <w:rFonts w:ascii="Arial" w:eastAsia="Arial" w:hAnsi="Arial"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N, </w:t>
      </w:r>
      <w:proofErr w:type="spellStart"/>
      <w:r w:rsidRPr="00562CAF">
        <w:rPr>
          <w:rFonts w:ascii="Arial" w:eastAsia="Arial" w:hAnsi="Arial"/>
          <w:sz w:val="24"/>
          <w:szCs w:val="24"/>
        </w:rPr>
        <w:t>Feizi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A, </w:t>
      </w:r>
      <w:proofErr w:type="spellStart"/>
      <w:r w:rsidRPr="00562CAF">
        <w:rPr>
          <w:rFonts w:ascii="Arial" w:eastAsia="Arial" w:hAnsi="Arial"/>
          <w:sz w:val="24"/>
          <w:szCs w:val="24"/>
        </w:rPr>
        <w:t>Aminorroaya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A, </w:t>
      </w:r>
      <w:proofErr w:type="spellStart"/>
      <w:r w:rsidRPr="00562CAF">
        <w:rPr>
          <w:rFonts w:ascii="Arial" w:eastAsia="Arial" w:hAnsi="Arial"/>
          <w:sz w:val="24"/>
          <w:szCs w:val="24"/>
        </w:rPr>
        <w:t>Jafari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P, </w:t>
      </w:r>
      <w:proofErr w:type="spellStart"/>
      <w:r w:rsidRPr="00562CAF">
        <w:rPr>
          <w:rFonts w:ascii="Arial" w:eastAsia="Arial" w:hAnsi="Arial"/>
          <w:sz w:val="24"/>
          <w:szCs w:val="24"/>
        </w:rPr>
        <w:t>Ebrahimi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MT, </w:t>
      </w:r>
      <w:proofErr w:type="spellStart"/>
      <w:r w:rsidRPr="00562CAF">
        <w:rPr>
          <w:rFonts w:ascii="Arial" w:eastAsia="Arial" w:hAnsi="Arial"/>
          <w:sz w:val="24"/>
          <w:szCs w:val="24"/>
        </w:rPr>
        <w:t>Amini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M. The effects of probiotics and </w:t>
      </w:r>
      <w:proofErr w:type="spellStart"/>
      <w:r w:rsidRPr="00562CAF">
        <w:rPr>
          <w:rFonts w:ascii="Arial" w:eastAsia="Arial" w:hAnsi="Arial"/>
          <w:sz w:val="24"/>
          <w:szCs w:val="24"/>
        </w:rPr>
        <w:t>synbiotic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supplementation on glucose and insulin metabolism in adults with prediabetes: a double-blind randomized clinical trial. </w:t>
      </w:r>
      <w:proofErr w:type="spellStart"/>
      <w:proofErr w:type="gramStart"/>
      <w:r w:rsidRPr="00562CAF">
        <w:rPr>
          <w:rFonts w:ascii="Arial" w:eastAsia="Arial" w:hAnsi="Arial"/>
          <w:sz w:val="24"/>
          <w:szCs w:val="24"/>
        </w:rPr>
        <w:t>Acta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562CAF">
        <w:rPr>
          <w:rFonts w:ascii="Arial" w:eastAsia="Arial" w:hAnsi="Arial"/>
          <w:sz w:val="24"/>
          <w:szCs w:val="24"/>
        </w:rPr>
        <w:t>Diabetol</w:t>
      </w:r>
      <w:proofErr w:type="spellEnd"/>
      <w:r w:rsidRPr="00562CAF">
        <w:rPr>
          <w:rFonts w:ascii="Arial" w:eastAsia="Arial" w:hAnsi="Arial"/>
          <w:sz w:val="24"/>
          <w:szCs w:val="24"/>
        </w:rPr>
        <w:t>.</w:t>
      </w:r>
      <w:proofErr w:type="gramEnd"/>
      <w:r w:rsidRPr="00562CAF">
        <w:rPr>
          <w:rFonts w:ascii="Arial" w:eastAsia="Arial" w:hAnsi="Arial"/>
          <w:sz w:val="24"/>
          <w:szCs w:val="24"/>
        </w:rPr>
        <w:t xml:space="preserve"> </w:t>
      </w:r>
      <w:proofErr w:type="gramStart"/>
      <w:r w:rsidRPr="00562CAF">
        <w:rPr>
          <w:rFonts w:ascii="Arial" w:eastAsia="Arial" w:hAnsi="Arial"/>
          <w:sz w:val="24"/>
          <w:szCs w:val="24"/>
        </w:rPr>
        <w:t>2018 Jun 22.</w:t>
      </w:r>
      <w:proofErr w:type="gramEnd"/>
      <w:r w:rsidRPr="00562CAF">
        <w:rPr>
          <w:rFonts w:ascii="Arial" w:eastAsia="Arial" w:hAnsi="Arial"/>
          <w:sz w:val="24"/>
          <w:szCs w:val="24"/>
        </w:rPr>
        <w:t xml:space="preserve"> </w:t>
      </w:r>
      <w:proofErr w:type="spellStart"/>
      <w:proofErr w:type="gramStart"/>
      <w:r w:rsidRPr="00562CAF">
        <w:rPr>
          <w:rFonts w:ascii="Arial" w:eastAsia="Arial" w:hAnsi="Arial"/>
          <w:sz w:val="24"/>
          <w:szCs w:val="24"/>
        </w:rPr>
        <w:t>doi</w:t>
      </w:r>
      <w:proofErr w:type="spellEnd"/>
      <w:proofErr w:type="gramEnd"/>
      <w:r w:rsidRPr="00562CAF">
        <w:rPr>
          <w:rFonts w:ascii="Arial" w:eastAsia="Arial" w:hAnsi="Arial"/>
          <w:sz w:val="24"/>
          <w:szCs w:val="24"/>
        </w:rPr>
        <w:t>: 10.1007/s00592-018-1175-2.</w:t>
      </w:r>
    </w:p>
    <w:p w:rsidR="00562CAF" w:rsidRPr="00562CAF" w:rsidRDefault="00562CAF" w:rsidP="00FB47FC">
      <w:pPr>
        <w:tabs>
          <w:tab w:val="left" w:pos="326"/>
        </w:tabs>
        <w:spacing w:line="26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562CAF" w:rsidRPr="00562CAF" w:rsidRDefault="00562CAF" w:rsidP="00FB47FC">
      <w:pPr>
        <w:tabs>
          <w:tab w:val="left" w:pos="326"/>
        </w:tabs>
        <w:spacing w:line="266" w:lineRule="auto"/>
        <w:ind w:right="2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57. </w:t>
      </w:r>
      <w:proofErr w:type="spellStart"/>
      <w:r w:rsidRPr="00562CAF">
        <w:rPr>
          <w:rFonts w:ascii="Arial" w:eastAsia="Arial" w:hAnsi="Arial"/>
          <w:sz w:val="24"/>
          <w:szCs w:val="24"/>
        </w:rPr>
        <w:t>Taleban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R, </w:t>
      </w:r>
      <w:proofErr w:type="spellStart"/>
      <w:r w:rsidRPr="00562CAF">
        <w:rPr>
          <w:rFonts w:ascii="Arial" w:eastAsia="Arial" w:hAnsi="Arial"/>
          <w:sz w:val="24"/>
          <w:szCs w:val="24"/>
        </w:rPr>
        <w:t>Moafi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Yaran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sz w:val="24"/>
          <w:szCs w:val="24"/>
        </w:rPr>
        <w:t>Nokhodian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562CAF">
        <w:rPr>
          <w:rFonts w:ascii="Arial" w:eastAsia="Arial" w:hAnsi="Arial"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N, </w:t>
      </w:r>
      <w:proofErr w:type="spellStart"/>
      <w:r w:rsidRPr="00562CAF">
        <w:rPr>
          <w:rFonts w:ascii="Arial" w:eastAsia="Arial" w:hAnsi="Arial"/>
          <w:sz w:val="24"/>
          <w:szCs w:val="24"/>
        </w:rPr>
        <w:t>Adibi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P, </w:t>
      </w:r>
      <w:proofErr w:type="spellStart"/>
      <w:r w:rsidRPr="00562CAF">
        <w:rPr>
          <w:rFonts w:ascii="Arial" w:eastAsia="Arial" w:hAnsi="Arial"/>
          <w:sz w:val="24"/>
          <w:szCs w:val="24"/>
        </w:rPr>
        <w:t>Javadi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A. </w:t>
      </w:r>
      <w:proofErr w:type="spellStart"/>
      <w:r w:rsidRPr="00562CAF">
        <w:rPr>
          <w:rFonts w:ascii="Arial" w:eastAsia="Arial" w:hAnsi="Arial"/>
          <w:sz w:val="24"/>
          <w:szCs w:val="24"/>
        </w:rPr>
        <w:t>Seroprevalence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of Hepatitis B Infection and Associated Risk Factors among Drug Users in Drop-in Centers of Isfahan, Iran. </w:t>
      </w:r>
      <w:proofErr w:type="spellStart"/>
      <w:r w:rsidRPr="00562CAF">
        <w:rPr>
          <w:rFonts w:ascii="Arial" w:eastAsia="Arial" w:hAnsi="Arial"/>
          <w:sz w:val="24"/>
          <w:szCs w:val="24"/>
        </w:rPr>
        <w:t>Int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J </w:t>
      </w:r>
      <w:proofErr w:type="spellStart"/>
      <w:r w:rsidRPr="00562CAF">
        <w:rPr>
          <w:rFonts w:ascii="Arial" w:eastAsia="Arial" w:hAnsi="Arial"/>
          <w:sz w:val="24"/>
          <w:szCs w:val="24"/>
        </w:rPr>
        <w:t>Prev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Med. 2018 May 16; 9:46.</w:t>
      </w:r>
    </w:p>
    <w:p w:rsidR="00562CAF" w:rsidRPr="00562CAF" w:rsidRDefault="00562CAF" w:rsidP="00FB47FC">
      <w:pPr>
        <w:tabs>
          <w:tab w:val="left" w:pos="326"/>
        </w:tabs>
        <w:spacing w:line="26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562CAF" w:rsidRPr="00562CAF" w:rsidRDefault="00562CAF" w:rsidP="00FB47FC">
      <w:pPr>
        <w:tabs>
          <w:tab w:val="left" w:pos="326"/>
        </w:tabs>
        <w:spacing w:line="266" w:lineRule="auto"/>
        <w:ind w:right="2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58. </w:t>
      </w:r>
      <w:proofErr w:type="spellStart"/>
      <w:r w:rsidRPr="00562CAF">
        <w:rPr>
          <w:rFonts w:ascii="Arial" w:eastAsia="Arial" w:hAnsi="Arial"/>
          <w:sz w:val="24"/>
          <w:szCs w:val="24"/>
        </w:rPr>
        <w:t>Nasirian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sz w:val="24"/>
          <w:szCs w:val="24"/>
        </w:rPr>
        <w:t>Kianersi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S, </w:t>
      </w:r>
      <w:proofErr w:type="spellStart"/>
      <w:r w:rsidRPr="00562CAF">
        <w:rPr>
          <w:rFonts w:ascii="Arial" w:eastAsia="Arial" w:hAnsi="Arial"/>
          <w:sz w:val="24"/>
          <w:szCs w:val="24"/>
        </w:rPr>
        <w:t>Hoseini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SG, </w:t>
      </w:r>
      <w:proofErr w:type="spellStart"/>
      <w:r w:rsidRPr="00562CAF">
        <w:rPr>
          <w:rFonts w:ascii="Arial" w:eastAsia="Arial" w:hAnsi="Arial"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N, </w:t>
      </w:r>
      <w:proofErr w:type="spellStart"/>
      <w:r w:rsidRPr="00562CAF">
        <w:rPr>
          <w:rFonts w:ascii="Arial" w:eastAsia="Arial" w:hAnsi="Arial"/>
          <w:sz w:val="24"/>
          <w:szCs w:val="24"/>
        </w:rPr>
        <w:t>Yaran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sz w:val="24"/>
          <w:szCs w:val="24"/>
        </w:rPr>
        <w:t>Shoaei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P, </w:t>
      </w: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Fadaei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R, </w:t>
      </w:r>
      <w:proofErr w:type="spellStart"/>
      <w:r w:rsidRPr="00562CAF">
        <w:rPr>
          <w:rFonts w:ascii="Arial" w:eastAsia="Arial" w:hAnsi="Arial"/>
          <w:sz w:val="24"/>
          <w:szCs w:val="24"/>
        </w:rPr>
        <w:t>Meshkati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sz w:val="24"/>
          <w:szCs w:val="24"/>
        </w:rPr>
        <w:t>Naeini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AE, </w:t>
      </w:r>
      <w:proofErr w:type="spellStart"/>
      <w:r w:rsidRPr="00562CAF">
        <w:rPr>
          <w:rFonts w:ascii="Arial" w:eastAsia="Arial" w:hAnsi="Arial"/>
          <w:sz w:val="24"/>
          <w:szCs w:val="24"/>
        </w:rPr>
        <w:t>Jalilian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MR. Prevalence of Sexually Transmitted Infections and Their Risk Factors among Female Sex Workers in Isfahan, Iran: A Cross-Sectional Study. J </w:t>
      </w:r>
      <w:proofErr w:type="spellStart"/>
      <w:r w:rsidRPr="00562CAF">
        <w:rPr>
          <w:rFonts w:ascii="Arial" w:eastAsia="Arial" w:hAnsi="Arial"/>
          <w:sz w:val="24"/>
          <w:szCs w:val="24"/>
        </w:rPr>
        <w:t>Int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562CAF">
        <w:rPr>
          <w:rFonts w:ascii="Arial" w:eastAsia="Arial" w:hAnsi="Arial"/>
          <w:sz w:val="24"/>
          <w:szCs w:val="24"/>
        </w:rPr>
        <w:t>Assoc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562CAF">
        <w:rPr>
          <w:rFonts w:ascii="Arial" w:eastAsia="Arial" w:hAnsi="Arial"/>
          <w:sz w:val="24"/>
          <w:szCs w:val="24"/>
        </w:rPr>
        <w:t>Provid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AIDS Care. 2017; 16(6):608-614.</w:t>
      </w:r>
    </w:p>
    <w:p w:rsidR="00562CAF" w:rsidRPr="00562CAF" w:rsidRDefault="00562CAF" w:rsidP="00FB47FC">
      <w:pPr>
        <w:tabs>
          <w:tab w:val="left" w:pos="326"/>
        </w:tabs>
        <w:spacing w:line="26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562CAF" w:rsidRDefault="00562CAF" w:rsidP="00FB47FC">
      <w:pPr>
        <w:tabs>
          <w:tab w:val="left" w:pos="326"/>
        </w:tabs>
        <w:spacing w:line="266" w:lineRule="auto"/>
        <w:ind w:right="2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59. </w:t>
      </w:r>
      <w:proofErr w:type="spellStart"/>
      <w:r w:rsidRPr="00562CAF">
        <w:rPr>
          <w:rFonts w:ascii="Arial" w:eastAsia="Arial" w:hAnsi="Arial"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N, </w:t>
      </w:r>
      <w:proofErr w:type="spellStart"/>
      <w:r w:rsidRPr="00562CAF">
        <w:rPr>
          <w:rFonts w:ascii="Arial" w:eastAsia="Arial" w:hAnsi="Arial"/>
          <w:sz w:val="24"/>
          <w:szCs w:val="24"/>
        </w:rPr>
        <w:t>Feizi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A, </w:t>
      </w:r>
      <w:proofErr w:type="spellStart"/>
      <w:r w:rsidRPr="00562CAF">
        <w:rPr>
          <w:rFonts w:ascii="Arial" w:eastAsia="Arial" w:hAnsi="Arial"/>
          <w:sz w:val="24"/>
          <w:szCs w:val="24"/>
        </w:rPr>
        <w:t>Aminorroaya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A, </w:t>
      </w:r>
      <w:proofErr w:type="spellStart"/>
      <w:r w:rsidRPr="00562CAF">
        <w:rPr>
          <w:rFonts w:ascii="Arial" w:eastAsia="Arial" w:hAnsi="Arial"/>
          <w:sz w:val="24"/>
          <w:szCs w:val="24"/>
        </w:rPr>
        <w:t>Amini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M. Probiotic and </w:t>
      </w:r>
      <w:proofErr w:type="spellStart"/>
      <w:r w:rsidRPr="00562CAF">
        <w:rPr>
          <w:rFonts w:ascii="Arial" w:eastAsia="Arial" w:hAnsi="Arial"/>
          <w:sz w:val="24"/>
          <w:szCs w:val="24"/>
        </w:rPr>
        <w:t>synbiotic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supplementation could improve metabolic syndrome in </w:t>
      </w:r>
      <w:proofErr w:type="spellStart"/>
      <w:r w:rsidRPr="00562CAF">
        <w:rPr>
          <w:rFonts w:ascii="Arial" w:eastAsia="Arial" w:hAnsi="Arial"/>
          <w:sz w:val="24"/>
          <w:szCs w:val="24"/>
        </w:rPr>
        <w:t>prediabetic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adults: A randomized controlled trial. </w:t>
      </w:r>
      <w:proofErr w:type="gramStart"/>
      <w:r w:rsidRPr="00562CAF">
        <w:rPr>
          <w:rFonts w:ascii="Arial" w:eastAsia="Arial" w:hAnsi="Arial"/>
          <w:sz w:val="24"/>
          <w:szCs w:val="24"/>
        </w:rPr>
        <w:t>Diabe</w:t>
      </w:r>
      <w:bookmarkStart w:id="10" w:name="_GoBack"/>
      <w:bookmarkEnd w:id="10"/>
      <w:r w:rsidRPr="00562CAF">
        <w:rPr>
          <w:rFonts w:ascii="Arial" w:eastAsia="Arial" w:hAnsi="Arial"/>
          <w:sz w:val="24"/>
          <w:szCs w:val="24"/>
        </w:rPr>
        <w:t xml:space="preserve">tes </w:t>
      </w:r>
      <w:proofErr w:type="spellStart"/>
      <w:r w:rsidRPr="00562CAF">
        <w:rPr>
          <w:rFonts w:ascii="Arial" w:eastAsia="Arial" w:hAnsi="Arial"/>
          <w:sz w:val="24"/>
          <w:szCs w:val="24"/>
        </w:rPr>
        <w:t>Metab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562CAF">
        <w:rPr>
          <w:rFonts w:ascii="Arial" w:eastAsia="Arial" w:hAnsi="Arial"/>
          <w:sz w:val="24"/>
          <w:szCs w:val="24"/>
        </w:rPr>
        <w:t>Syndr</w:t>
      </w:r>
      <w:proofErr w:type="spellEnd"/>
      <w:r w:rsidRPr="00562CAF">
        <w:rPr>
          <w:rFonts w:ascii="Arial" w:eastAsia="Arial" w:hAnsi="Arial"/>
          <w:sz w:val="24"/>
          <w:szCs w:val="24"/>
        </w:rPr>
        <w:t>.</w:t>
      </w:r>
      <w:proofErr w:type="gramEnd"/>
      <w:r w:rsidRPr="00562CAF">
        <w:rPr>
          <w:rFonts w:ascii="Arial" w:eastAsia="Arial" w:hAnsi="Arial"/>
          <w:sz w:val="24"/>
          <w:szCs w:val="24"/>
        </w:rPr>
        <w:t xml:space="preserve"> 2018. </w:t>
      </w:r>
      <w:proofErr w:type="spellStart"/>
      <w:proofErr w:type="gramStart"/>
      <w:r w:rsidRPr="00562CAF">
        <w:rPr>
          <w:rFonts w:ascii="Arial" w:eastAsia="Arial" w:hAnsi="Arial"/>
          <w:sz w:val="24"/>
          <w:szCs w:val="24"/>
        </w:rPr>
        <w:t>pii</w:t>
      </w:r>
      <w:proofErr w:type="spellEnd"/>
      <w:proofErr w:type="gramEnd"/>
      <w:r w:rsidRPr="00562CAF">
        <w:rPr>
          <w:rFonts w:ascii="Arial" w:eastAsia="Arial" w:hAnsi="Arial"/>
          <w:sz w:val="24"/>
          <w:szCs w:val="24"/>
        </w:rPr>
        <w:t xml:space="preserve">: S1871-4021(18)30283-2. </w:t>
      </w:r>
      <w:proofErr w:type="spellStart"/>
      <w:proofErr w:type="gramStart"/>
      <w:r w:rsidRPr="00562CAF">
        <w:rPr>
          <w:rFonts w:ascii="Arial" w:eastAsia="Arial" w:hAnsi="Arial"/>
          <w:sz w:val="24"/>
          <w:szCs w:val="24"/>
        </w:rPr>
        <w:t>doi</w:t>
      </w:r>
      <w:proofErr w:type="spellEnd"/>
      <w:proofErr w:type="gramEnd"/>
      <w:r w:rsidRPr="00562CAF">
        <w:rPr>
          <w:rFonts w:ascii="Arial" w:eastAsia="Arial" w:hAnsi="Arial"/>
          <w:sz w:val="24"/>
          <w:szCs w:val="24"/>
        </w:rPr>
        <w:t>: 10.1016/j.dsx.2018.07.016.</w:t>
      </w:r>
    </w:p>
    <w:p w:rsidR="00CA4526" w:rsidRDefault="00CA4526" w:rsidP="00FB47FC">
      <w:pPr>
        <w:tabs>
          <w:tab w:val="left" w:pos="326"/>
        </w:tabs>
        <w:spacing w:line="26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CA4526" w:rsidRPr="00562CAF" w:rsidRDefault="00CA4526" w:rsidP="00FB47FC">
      <w:pPr>
        <w:tabs>
          <w:tab w:val="left" w:pos="326"/>
        </w:tabs>
        <w:spacing w:line="26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60. </w:t>
      </w:r>
      <w:proofErr w:type="spellStart"/>
      <w:r>
        <w:rPr>
          <w:rFonts w:ascii="Arial" w:eastAsia="Arial" w:hAnsi="Arial"/>
          <w:sz w:val="24"/>
          <w:szCs w:val="24"/>
        </w:rPr>
        <w:t>Nazila</w:t>
      </w:r>
      <w:proofErr w:type="spellEnd"/>
      <w:r>
        <w:rPr>
          <w:rFonts w:ascii="Arial" w:eastAsia="Arial" w:hAnsi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sz w:val="24"/>
          <w:szCs w:val="24"/>
        </w:rPr>
        <w:t>Kassaian</w:t>
      </w:r>
      <w:proofErr w:type="spellEnd"/>
      <w:r>
        <w:rPr>
          <w:rFonts w:ascii="Arial" w:eastAsia="Arial" w:hAnsi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/>
          <w:sz w:val="24"/>
          <w:szCs w:val="24"/>
        </w:rPr>
        <w:t>Awat</w:t>
      </w:r>
      <w:proofErr w:type="spellEnd"/>
      <w:r>
        <w:rPr>
          <w:rFonts w:ascii="Arial" w:eastAsia="Arial" w:hAnsi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sz w:val="24"/>
          <w:szCs w:val="24"/>
        </w:rPr>
        <w:t>Feizi</w:t>
      </w:r>
      <w:proofErr w:type="spellEnd"/>
      <w:r>
        <w:rPr>
          <w:rFonts w:ascii="Arial" w:eastAsia="Arial" w:hAnsi="Arial"/>
          <w:sz w:val="24"/>
          <w:szCs w:val="24"/>
        </w:rPr>
        <w:t xml:space="preserve">, Ashraf </w:t>
      </w:r>
      <w:proofErr w:type="spellStart"/>
      <w:r>
        <w:rPr>
          <w:rFonts w:ascii="Arial" w:eastAsia="Arial" w:hAnsi="Arial"/>
          <w:sz w:val="24"/>
          <w:szCs w:val="24"/>
        </w:rPr>
        <w:t>Aminorroaya</w:t>
      </w:r>
      <w:proofErr w:type="spellEnd"/>
      <w:r>
        <w:rPr>
          <w:rFonts w:ascii="Arial" w:eastAsia="Arial" w:hAnsi="Arial"/>
          <w:sz w:val="24"/>
          <w:szCs w:val="24"/>
        </w:rPr>
        <w:t xml:space="preserve">, Maryam </w:t>
      </w:r>
      <w:proofErr w:type="spellStart"/>
      <w:r>
        <w:rPr>
          <w:rFonts w:ascii="Arial" w:eastAsia="Arial" w:hAnsi="Arial"/>
          <w:sz w:val="24"/>
          <w:szCs w:val="24"/>
        </w:rPr>
        <w:t>Tajabadi</w:t>
      </w:r>
      <w:proofErr w:type="spellEnd"/>
      <w:r>
        <w:rPr>
          <w:rFonts w:ascii="Arial" w:eastAsia="Arial" w:hAnsi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sz w:val="24"/>
          <w:szCs w:val="24"/>
        </w:rPr>
        <w:t>Ebrahimi</w:t>
      </w:r>
      <w:proofErr w:type="spellEnd"/>
      <w:r>
        <w:rPr>
          <w:rFonts w:ascii="Arial" w:eastAsia="Arial" w:hAnsi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/>
          <w:sz w:val="24"/>
          <w:szCs w:val="24"/>
        </w:rPr>
        <w:t>Atsa</w:t>
      </w:r>
      <w:proofErr w:type="spellEnd"/>
      <w:r>
        <w:rPr>
          <w:rFonts w:ascii="Arial" w:eastAsia="Arial" w:hAnsi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sz w:val="24"/>
          <w:szCs w:val="24"/>
        </w:rPr>
        <w:t>Norouzi</w:t>
      </w:r>
      <w:proofErr w:type="spellEnd"/>
      <w:r>
        <w:rPr>
          <w:rFonts w:ascii="Arial" w:eastAsia="Arial" w:hAnsi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/>
          <w:sz w:val="24"/>
          <w:szCs w:val="24"/>
        </w:rPr>
        <w:t>Masoud</w:t>
      </w:r>
      <w:proofErr w:type="spellEnd"/>
      <w:r>
        <w:rPr>
          <w:rFonts w:ascii="Arial" w:eastAsia="Arial" w:hAnsi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sz w:val="24"/>
          <w:szCs w:val="24"/>
        </w:rPr>
        <w:t>Amini</w:t>
      </w:r>
      <w:proofErr w:type="spellEnd"/>
      <w:r>
        <w:rPr>
          <w:rFonts w:ascii="Arial" w:eastAsia="Arial" w:hAnsi="Arial"/>
          <w:sz w:val="24"/>
          <w:szCs w:val="24"/>
        </w:rPr>
        <w:t xml:space="preserve">. </w:t>
      </w:r>
      <w:r w:rsidRPr="00CA4526">
        <w:rPr>
          <w:rFonts w:ascii="Arial" w:eastAsia="Arial" w:hAnsi="Arial"/>
          <w:sz w:val="24"/>
          <w:szCs w:val="24"/>
        </w:rPr>
        <w:t xml:space="preserve">Effects of probiotics and </w:t>
      </w:r>
      <w:proofErr w:type="spellStart"/>
      <w:r w:rsidRPr="00CA4526">
        <w:rPr>
          <w:rFonts w:ascii="Arial" w:eastAsia="Arial" w:hAnsi="Arial"/>
          <w:sz w:val="24"/>
          <w:szCs w:val="24"/>
        </w:rPr>
        <w:t>synbiotic</w:t>
      </w:r>
      <w:proofErr w:type="spellEnd"/>
      <w:r w:rsidRPr="00CA4526">
        <w:rPr>
          <w:rFonts w:ascii="Arial" w:eastAsia="Arial" w:hAnsi="Arial"/>
          <w:sz w:val="24"/>
          <w:szCs w:val="24"/>
        </w:rPr>
        <w:t xml:space="preserve"> on lipid profiles in adults at risk of type 2 diabetes: A double-blind randomized controlled clinical trial</w:t>
      </w:r>
      <w:r>
        <w:rPr>
          <w:rFonts w:ascii="Arial" w:eastAsia="Arial" w:hAnsi="Arial"/>
          <w:sz w:val="24"/>
          <w:szCs w:val="24"/>
        </w:rPr>
        <w:t xml:space="preserve">. </w:t>
      </w:r>
      <w:r w:rsidRPr="00CA4526">
        <w:rPr>
          <w:rFonts w:ascii="Arial" w:eastAsia="Arial" w:hAnsi="Arial"/>
          <w:sz w:val="24"/>
          <w:szCs w:val="24"/>
        </w:rPr>
        <w:t>Functional Foods in Health and Disease 2019; 9(7): 494-507</w:t>
      </w:r>
      <w:r>
        <w:rPr>
          <w:rFonts w:ascii="Arial" w:eastAsia="Arial" w:hAnsi="Arial"/>
          <w:sz w:val="24"/>
          <w:szCs w:val="24"/>
        </w:rPr>
        <w:t>.</w:t>
      </w: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39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jc w:val="both"/>
        <w:rPr>
          <w:rFonts w:ascii="Arial" w:eastAsia="Arial" w:hAnsi="Arial"/>
          <w:b/>
          <w:i/>
          <w:sz w:val="24"/>
          <w:szCs w:val="24"/>
          <w:u w:val="single"/>
        </w:rPr>
      </w:pPr>
      <w:r w:rsidRPr="00562CAF">
        <w:rPr>
          <w:rFonts w:ascii="Arial" w:eastAsia="Arial" w:hAnsi="Arial"/>
          <w:b/>
          <w:i/>
          <w:sz w:val="24"/>
          <w:szCs w:val="24"/>
          <w:u w:val="single"/>
        </w:rPr>
        <w:t>Publication: Book:</w:t>
      </w: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1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Default="00AB50D6" w:rsidP="00CA4526">
      <w:pPr>
        <w:numPr>
          <w:ilvl w:val="0"/>
          <w:numId w:val="24"/>
        </w:numPr>
        <w:tabs>
          <w:tab w:val="left" w:pos="230"/>
        </w:tabs>
        <w:spacing w:line="425" w:lineRule="auto"/>
        <w:ind w:right="300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Arial" w:eastAsia="Arial" w:hAnsi="Arial"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N, et al. The control of diabetes by diet, In: Taki F and </w:t>
      </w:r>
      <w:proofErr w:type="spellStart"/>
      <w:r w:rsidRPr="00562CAF">
        <w:rPr>
          <w:rFonts w:ascii="Arial" w:eastAsia="Arial" w:hAnsi="Arial"/>
          <w:sz w:val="24"/>
          <w:szCs w:val="24"/>
        </w:rPr>
        <w:t>Kachooie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A. Diabetes in Simple Language, </w:t>
      </w:r>
      <w:r w:rsidR="00CA4526">
        <w:rPr>
          <w:rFonts w:ascii="Arial" w:eastAsia="Arial" w:hAnsi="Arial"/>
          <w:sz w:val="24"/>
          <w:szCs w:val="24"/>
        </w:rPr>
        <w:t>MUI</w:t>
      </w:r>
      <w:r w:rsidRPr="00562CAF">
        <w:rPr>
          <w:rFonts w:ascii="Arial" w:eastAsia="Arial" w:hAnsi="Arial"/>
          <w:sz w:val="24"/>
          <w:szCs w:val="24"/>
        </w:rPr>
        <w:t>, 2000.</w:t>
      </w:r>
    </w:p>
    <w:p w:rsidR="00CA4526" w:rsidRPr="00CA4526" w:rsidRDefault="00CA4526" w:rsidP="00CA4526">
      <w:pPr>
        <w:numPr>
          <w:ilvl w:val="0"/>
          <w:numId w:val="24"/>
        </w:numPr>
        <w:tabs>
          <w:tab w:val="left" w:pos="230"/>
        </w:tabs>
        <w:spacing w:line="274" w:lineRule="exact"/>
        <w:ind w:right="300"/>
        <w:jc w:val="both"/>
        <w:rPr>
          <w:rFonts w:ascii="Arial" w:eastAsia="Arial" w:hAnsi="Arial"/>
          <w:sz w:val="24"/>
          <w:szCs w:val="24"/>
        </w:rPr>
      </w:pPr>
      <w:r w:rsidRPr="00CA4526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CA4526">
        <w:rPr>
          <w:rFonts w:ascii="Arial" w:eastAsia="Arial" w:hAnsi="Arial"/>
          <w:sz w:val="24"/>
          <w:szCs w:val="24"/>
        </w:rPr>
        <w:t>Kassaian</w:t>
      </w:r>
      <w:proofErr w:type="spellEnd"/>
      <w:r w:rsidRPr="00CA4526">
        <w:rPr>
          <w:rFonts w:ascii="Arial" w:eastAsia="Arial" w:hAnsi="Arial"/>
          <w:sz w:val="24"/>
          <w:szCs w:val="24"/>
        </w:rPr>
        <w:t xml:space="preserve"> N, et al. National Health Research System (Translation), 2002, MUI.</w:t>
      </w:r>
    </w:p>
    <w:p w:rsidR="00CA4526" w:rsidRDefault="00CA4526" w:rsidP="00CA4526">
      <w:pPr>
        <w:pStyle w:val="ListParagrap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CA4526">
      <w:pPr>
        <w:numPr>
          <w:ilvl w:val="0"/>
          <w:numId w:val="24"/>
        </w:numPr>
        <w:tabs>
          <w:tab w:val="left" w:pos="240"/>
        </w:tabs>
        <w:spacing w:line="0" w:lineRule="atLeast"/>
        <w:ind w:left="240" w:hanging="240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Arial" w:eastAsia="Arial" w:hAnsi="Arial"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N, et al. Hepatitis in Simple language, </w:t>
      </w:r>
      <w:r w:rsidR="00CA4526">
        <w:rPr>
          <w:rFonts w:ascii="Arial" w:eastAsia="Arial" w:hAnsi="Arial"/>
          <w:sz w:val="24"/>
          <w:szCs w:val="24"/>
        </w:rPr>
        <w:t>MU,</w:t>
      </w:r>
      <w:r w:rsidR="00CA4526" w:rsidRPr="00CA4526">
        <w:t xml:space="preserve"> </w:t>
      </w:r>
      <w:r w:rsidR="00CA4526" w:rsidRPr="00CA4526">
        <w:rPr>
          <w:rFonts w:ascii="Arial" w:eastAsia="Arial" w:hAnsi="Arial"/>
          <w:sz w:val="24"/>
          <w:szCs w:val="24"/>
        </w:rPr>
        <w:t>2003</w:t>
      </w:r>
      <w:r w:rsidR="00CA4526">
        <w:rPr>
          <w:rFonts w:ascii="Arial" w:eastAsia="Arial" w:hAnsi="Arial"/>
          <w:sz w:val="24"/>
          <w:szCs w:val="24"/>
        </w:rPr>
        <w:t>.</w:t>
      </w:r>
    </w:p>
    <w:p w:rsidR="00050FB4" w:rsidRPr="00562CAF" w:rsidRDefault="00050FB4" w:rsidP="00FB47FC">
      <w:pPr>
        <w:spacing w:line="200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050FB4" w:rsidP="00FB47FC">
      <w:pPr>
        <w:spacing w:line="245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050FB4" w:rsidP="00FB47FC">
      <w:pPr>
        <w:spacing w:line="39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0" w:lineRule="atLeast"/>
        <w:ind w:left="120"/>
        <w:jc w:val="both"/>
        <w:rPr>
          <w:rFonts w:ascii="Arial" w:eastAsia="Arial" w:hAnsi="Arial"/>
          <w:b/>
          <w:i/>
          <w:sz w:val="24"/>
          <w:szCs w:val="24"/>
          <w:u w:val="single"/>
        </w:rPr>
      </w:pPr>
      <w:r w:rsidRPr="00562CAF">
        <w:rPr>
          <w:rFonts w:ascii="Arial" w:eastAsia="Arial" w:hAnsi="Arial"/>
          <w:b/>
          <w:i/>
          <w:sz w:val="24"/>
          <w:szCs w:val="24"/>
          <w:u w:val="single"/>
        </w:rPr>
        <w:t>Abstracts in Journals:</w:t>
      </w:r>
    </w:p>
    <w:p w:rsidR="00050FB4" w:rsidRPr="00562CAF" w:rsidRDefault="00050FB4" w:rsidP="00FB47FC">
      <w:pPr>
        <w:spacing w:line="37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34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1) </w:t>
      </w:r>
      <w:proofErr w:type="spellStart"/>
      <w:r w:rsidR="009750FF">
        <w:rPr>
          <w:rFonts w:ascii="Arial" w:eastAsia="Arial" w:hAnsi="Arial"/>
          <w:sz w:val="24"/>
          <w:szCs w:val="24"/>
        </w:rPr>
        <w:t>N.Kassaian</w:t>
      </w:r>
      <w:proofErr w:type="spellEnd"/>
      <w:r w:rsidR="009750FF">
        <w:rPr>
          <w:rFonts w:ascii="Arial" w:eastAsia="Arial" w:hAnsi="Arial"/>
          <w:sz w:val="24"/>
          <w:szCs w:val="24"/>
        </w:rPr>
        <w:t xml:space="preserve">, et al. </w:t>
      </w:r>
      <w:r w:rsidRPr="00562CAF">
        <w:rPr>
          <w:rFonts w:ascii="Times New Roman" w:eastAsia="Times New Roman" w:hAnsi="Times New Roman"/>
          <w:sz w:val="24"/>
          <w:szCs w:val="24"/>
        </w:rPr>
        <w:t>The Assessment of lipid profiles as the risk factors of coronary heart disease, in android</w:t>
      </w:r>
      <w:r w:rsidRPr="00562CAF">
        <w:rPr>
          <w:rFonts w:ascii="Arial" w:eastAsia="Arial" w:hAnsi="Arial"/>
          <w:sz w:val="24"/>
          <w:szCs w:val="24"/>
        </w:rPr>
        <w:t xml:space="preserve"> </w:t>
      </w:r>
      <w:r w:rsidRPr="00562CAF">
        <w:rPr>
          <w:rFonts w:ascii="Times New Roman" w:eastAsia="Times New Roman" w:hAnsi="Times New Roman"/>
          <w:sz w:val="24"/>
          <w:szCs w:val="24"/>
        </w:rPr>
        <w:t xml:space="preserve">and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gyneoid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groups. </w:t>
      </w:r>
      <w:proofErr w:type="gramStart"/>
      <w:r w:rsidRPr="00562CAF">
        <w:rPr>
          <w:rFonts w:ascii="Times New Roman" w:eastAsia="Times New Roman" w:hAnsi="Times New Roman"/>
          <w:sz w:val="24"/>
          <w:szCs w:val="24"/>
        </w:rPr>
        <w:t>Medical Journal of the Islamic Republic of Iran, 1997.</w:t>
      </w:r>
      <w:proofErr w:type="gramEnd"/>
    </w:p>
    <w:p w:rsidR="00050FB4" w:rsidRPr="00562CAF" w:rsidRDefault="009750FF" w:rsidP="009750FF">
      <w:pPr>
        <w:numPr>
          <w:ilvl w:val="0"/>
          <w:numId w:val="25"/>
        </w:numPr>
        <w:tabs>
          <w:tab w:val="left" w:pos="274"/>
        </w:tabs>
        <w:spacing w:line="348" w:lineRule="auto"/>
        <w:ind w:right="20"/>
        <w:jc w:val="both"/>
        <w:rPr>
          <w:rFonts w:ascii="Arial" w:eastAsia="Arial" w:hAnsi="Arial"/>
          <w:sz w:val="24"/>
          <w:szCs w:val="24"/>
        </w:rPr>
      </w:pPr>
      <w:bookmarkStart w:id="11" w:name="page11"/>
      <w:bookmarkEnd w:id="11"/>
      <w:proofErr w:type="spellStart"/>
      <w:r w:rsidRPr="009750FF">
        <w:rPr>
          <w:rFonts w:ascii="Times New Roman" w:eastAsia="Times New Roman" w:hAnsi="Times New Roman"/>
          <w:sz w:val="24"/>
          <w:szCs w:val="24"/>
        </w:rPr>
        <w:t>N.Kassaian</w:t>
      </w:r>
      <w:proofErr w:type="spellEnd"/>
      <w:r w:rsidRPr="009750FF">
        <w:rPr>
          <w:rFonts w:ascii="Times New Roman" w:eastAsia="Times New Roman" w:hAnsi="Times New Roman"/>
          <w:sz w:val="24"/>
          <w:szCs w:val="24"/>
        </w:rPr>
        <w:t xml:space="preserve">, et al. </w:t>
      </w:r>
      <w:r w:rsidR="00AB50D6" w:rsidRPr="00562CAF">
        <w:rPr>
          <w:rFonts w:ascii="Times New Roman" w:eastAsia="Times New Roman" w:hAnsi="Times New Roman"/>
          <w:sz w:val="24"/>
          <w:szCs w:val="24"/>
        </w:rPr>
        <w:t>The effect of Vitamin C supplements on serum lipoprotein levels in NIDDM patients. Medical Journal of the Islamic Republic of Iran 1997, Page: 155.</w:t>
      </w:r>
    </w:p>
    <w:p w:rsidR="00050FB4" w:rsidRPr="00562CAF" w:rsidRDefault="00050FB4" w:rsidP="00FB47FC">
      <w:pPr>
        <w:spacing w:line="198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CA4526" w:rsidRDefault="009750FF" w:rsidP="009750FF">
      <w:pPr>
        <w:numPr>
          <w:ilvl w:val="0"/>
          <w:numId w:val="25"/>
        </w:numPr>
        <w:tabs>
          <w:tab w:val="left" w:pos="331"/>
        </w:tabs>
        <w:spacing w:line="0" w:lineRule="atLeast"/>
        <w:ind w:left="240" w:hanging="240"/>
        <w:jc w:val="both"/>
        <w:rPr>
          <w:rFonts w:ascii="Arial" w:eastAsia="Arial" w:hAnsi="Arial"/>
          <w:sz w:val="24"/>
          <w:szCs w:val="24"/>
        </w:rPr>
      </w:pPr>
      <w:proofErr w:type="spellStart"/>
      <w:r w:rsidRPr="009750FF">
        <w:rPr>
          <w:rFonts w:ascii="Times New Roman" w:eastAsia="Times New Roman" w:hAnsi="Times New Roman"/>
          <w:sz w:val="24"/>
          <w:szCs w:val="24"/>
        </w:rPr>
        <w:lastRenderedPageBreak/>
        <w:t>N.Kassaian</w:t>
      </w:r>
      <w:proofErr w:type="spellEnd"/>
      <w:r w:rsidRPr="009750FF">
        <w:rPr>
          <w:rFonts w:ascii="Times New Roman" w:eastAsia="Times New Roman" w:hAnsi="Times New Roman"/>
          <w:sz w:val="24"/>
          <w:szCs w:val="24"/>
        </w:rPr>
        <w:t xml:space="preserve">, et al. </w:t>
      </w:r>
      <w:r w:rsidR="00AB50D6" w:rsidRPr="00CA4526">
        <w:rPr>
          <w:rFonts w:ascii="Times New Roman" w:eastAsia="Times New Roman" w:hAnsi="Times New Roman"/>
          <w:sz w:val="24"/>
          <w:szCs w:val="24"/>
        </w:rPr>
        <w:t xml:space="preserve">The relationship between food habits and serum glucose and lipids, </w:t>
      </w:r>
      <w:proofErr w:type="spellStart"/>
      <w:r w:rsidR="00AB50D6" w:rsidRPr="00CA4526">
        <w:rPr>
          <w:rFonts w:ascii="Times New Roman" w:eastAsia="Times New Roman" w:hAnsi="Times New Roman"/>
          <w:sz w:val="24"/>
          <w:szCs w:val="24"/>
        </w:rPr>
        <w:t>glycosilated</w:t>
      </w:r>
      <w:proofErr w:type="spellEnd"/>
      <w:r w:rsidR="00AB50D6" w:rsidRPr="00CA4526">
        <w:rPr>
          <w:rFonts w:ascii="Times New Roman" w:eastAsia="Times New Roman" w:hAnsi="Times New Roman"/>
          <w:sz w:val="24"/>
          <w:szCs w:val="24"/>
        </w:rPr>
        <w:t xml:space="preserve"> hemoglobin and BMI in type 2 diabetic patients in Isfahan.</w:t>
      </w:r>
      <w:r w:rsidR="00CA4526" w:rsidRPr="00CA4526">
        <w:rPr>
          <w:rFonts w:ascii="Times New Roman" w:eastAsia="Times New Roman" w:hAnsi="Times New Roman"/>
          <w:sz w:val="24"/>
          <w:szCs w:val="24"/>
        </w:rPr>
        <w:t xml:space="preserve"> </w:t>
      </w:r>
      <w:r w:rsidR="00AB50D6" w:rsidRPr="00CA4526">
        <w:rPr>
          <w:rFonts w:ascii="Times New Roman" w:eastAsia="Times New Roman" w:hAnsi="Times New Roman"/>
          <w:sz w:val="24"/>
          <w:szCs w:val="24"/>
        </w:rPr>
        <w:t>Annals of Nutrition and metabolism, 2001; 45 (S1).</w:t>
      </w:r>
    </w:p>
    <w:p w:rsidR="00050FB4" w:rsidRPr="00562CAF" w:rsidRDefault="00050FB4" w:rsidP="00FB47FC">
      <w:pPr>
        <w:spacing w:line="357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9750FF" w:rsidP="009750FF">
      <w:pPr>
        <w:numPr>
          <w:ilvl w:val="0"/>
          <w:numId w:val="25"/>
        </w:numPr>
        <w:tabs>
          <w:tab w:val="left" w:pos="240"/>
        </w:tabs>
        <w:spacing w:line="344" w:lineRule="auto"/>
        <w:ind w:right="20"/>
        <w:jc w:val="both"/>
        <w:rPr>
          <w:rFonts w:ascii="Arial" w:eastAsia="Arial" w:hAnsi="Arial"/>
          <w:sz w:val="24"/>
          <w:szCs w:val="24"/>
        </w:rPr>
      </w:pPr>
      <w:proofErr w:type="spellStart"/>
      <w:r w:rsidRPr="009750FF">
        <w:rPr>
          <w:rFonts w:ascii="Times New Roman" w:eastAsia="Times New Roman" w:hAnsi="Times New Roman"/>
          <w:sz w:val="24"/>
          <w:szCs w:val="24"/>
        </w:rPr>
        <w:t>N.Kassaian</w:t>
      </w:r>
      <w:proofErr w:type="spellEnd"/>
      <w:r w:rsidRPr="009750FF">
        <w:rPr>
          <w:rFonts w:ascii="Times New Roman" w:eastAsia="Times New Roman" w:hAnsi="Times New Roman"/>
          <w:sz w:val="24"/>
          <w:szCs w:val="24"/>
        </w:rPr>
        <w:t xml:space="preserve">, et al. </w:t>
      </w:r>
      <w:r w:rsidR="00AB50D6" w:rsidRPr="00562CAF">
        <w:rPr>
          <w:rFonts w:ascii="Times New Roman" w:eastAsia="Times New Roman" w:hAnsi="Times New Roman"/>
          <w:sz w:val="24"/>
          <w:szCs w:val="24"/>
        </w:rPr>
        <w:t>Level of absorbable iron in bread, procedures of its augmentation. Annals of Nutrition and Metabolism, 2001; 45 (S1).</w:t>
      </w:r>
    </w:p>
    <w:p w:rsidR="00050FB4" w:rsidRPr="00562CAF" w:rsidRDefault="00050FB4" w:rsidP="00FB47FC">
      <w:pPr>
        <w:spacing w:line="207" w:lineRule="exact"/>
        <w:jc w:val="both"/>
        <w:rPr>
          <w:rFonts w:ascii="Arial" w:eastAsia="Arial" w:hAnsi="Arial"/>
          <w:sz w:val="24"/>
          <w:szCs w:val="24"/>
        </w:rPr>
      </w:pPr>
    </w:p>
    <w:p w:rsidR="00562CAF" w:rsidRPr="00562CAF" w:rsidRDefault="009750FF" w:rsidP="009750FF">
      <w:pPr>
        <w:numPr>
          <w:ilvl w:val="0"/>
          <w:numId w:val="25"/>
        </w:numPr>
        <w:tabs>
          <w:tab w:val="left" w:pos="245"/>
        </w:tabs>
        <w:spacing w:line="323" w:lineRule="auto"/>
        <w:jc w:val="both"/>
        <w:rPr>
          <w:rFonts w:ascii="Arial" w:eastAsia="Arial" w:hAnsi="Arial"/>
          <w:sz w:val="24"/>
          <w:szCs w:val="24"/>
        </w:rPr>
      </w:pPr>
      <w:proofErr w:type="spellStart"/>
      <w:r w:rsidRPr="009750FF">
        <w:rPr>
          <w:rFonts w:ascii="Times New Roman" w:eastAsia="Times New Roman" w:hAnsi="Times New Roman"/>
          <w:sz w:val="24"/>
          <w:szCs w:val="24"/>
        </w:rPr>
        <w:t>N.Kassaian</w:t>
      </w:r>
      <w:proofErr w:type="spellEnd"/>
      <w:r w:rsidRPr="009750FF">
        <w:rPr>
          <w:rFonts w:ascii="Times New Roman" w:eastAsia="Times New Roman" w:hAnsi="Times New Roman"/>
          <w:sz w:val="24"/>
          <w:szCs w:val="24"/>
        </w:rPr>
        <w:t xml:space="preserve">, et al. </w:t>
      </w:r>
      <w:r w:rsidR="00AB50D6" w:rsidRPr="00562CAF">
        <w:rPr>
          <w:rFonts w:ascii="Times New Roman" w:eastAsia="Times New Roman" w:hAnsi="Times New Roman"/>
          <w:sz w:val="24"/>
          <w:szCs w:val="24"/>
        </w:rPr>
        <w:t>The assessment of changes in food pattern and weight in Ramadan among type 2 diabetic patients. Iranian Journal of Endocrinology and Metabolism (IJEM), Supplement Autumn 2001.</w:t>
      </w:r>
    </w:p>
    <w:p w:rsidR="00562CAF" w:rsidRPr="00562CAF" w:rsidRDefault="00562CAF" w:rsidP="00FB47FC">
      <w:pPr>
        <w:pStyle w:val="ListParagraph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CA4526" w:rsidRDefault="009750FF" w:rsidP="009750FF">
      <w:pPr>
        <w:numPr>
          <w:ilvl w:val="0"/>
          <w:numId w:val="25"/>
        </w:numPr>
        <w:tabs>
          <w:tab w:val="left" w:pos="245"/>
        </w:tabs>
        <w:spacing w:line="323" w:lineRule="auto"/>
        <w:jc w:val="both"/>
        <w:rPr>
          <w:rFonts w:ascii="Arial" w:eastAsia="Arial" w:hAnsi="Arial"/>
          <w:sz w:val="24"/>
          <w:szCs w:val="24"/>
        </w:rPr>
      </w:pPr>
      <w:proofErr w:type="spellStart"/>
      <w:r w:rsidRPr="009750FF">
        <w:rPr>
          <w:rFonts w:ascii="Times New Roman" w:eastAsia="Times New Roman" w:hAnsi="Times New Roman"/>
          <w:sz w:val="24"/>
          <w:szCs w:val="24"/>
        </w:rPr>
        <w:t>N.Kassaian</w:t>
      </w:r>
      <w:proofErr w:type="spellEnd"/>
      <w:r w:rsidRPr="009750FF">
        <w:rPr>
          <w:rFonts w:ascii="Times New Roman" w:eastAsia="Times New Roman" w:hAnsi="Times New Roman"/>
          <w:sz w:val="24"/>
          <w:szCs w:val="24"/>
        </w:rPr>
        <w:t xml:space="preserve">, et al. </w:t>
      </w:r>
      <w:r w:rsidR="00AB50D6" w:rsidRPr="00562CAF">
        <w:rPr>
          <w:rFonts w:ascii="Times New Roman" w:eastAsia="Times New Roman" w:hAnsi="Times New Roman"/>
          <w:sz w:val="24"/>
          <w:szCs w:val="24"/>
        </w:rPr>
        <w:t xml:space="preserve">The effect of Fenugreek seed on fasting glucose and lipids and glycated hemoglobin in type 2 diabetic Patients. </w:t>
      </w:r>
      <w:proofErr w:type="spellStart"/>
      <w:r w:rsidR="00AB50D6" w:rsidRPr="00562CAF">
        <w:rPr>
          <w:rFonts w:ascii="Times New Roman" w:eastAsia="Times New Roman" w:hAnsi="Times New Roman"/>
          <w:sz w:val="24"/>
          <w:szCs w:val="24"/>
        </w:rPr>
        <w:t>Annal</w:t>
      </w:r>
      <w:proofErr w:type="spellEnd"/>
      <w:r w:rsidR="00AB50D6" w:rsidRPr="00562CAF">
        <w:rPr>
          <w:rFonts w:ascii="Times New Roman" w:eastAsia="Times New Roman" w:hAnsi="Times New Roman"/>
          <w:sz w:val="24"/>
          <w:szCs w:val="24"/>
        </w:rPr>
        <w:t xml:space="preserve"> of Nutrition and Metabolism, 2001; 45 (S1).</w:t>
      </w:r>
    </w:p>
    <w:p w:rsidR="00CA4526" w:rsidRDefault="00CA4526" w:rsidP="00CA4526">
      <w:pPr>
        <w:pStyle w:val="ListParagraph"/>
        <w:rPr>
          <w:rFonts w:ascii="Arial" w:eastAsia="Arial" w:hAnsi="Arial"/>
          <w:sz w:val="24"/>
          <w:szCs w:val="24"/>
        </w:rPr>
      </w:pPr>
    </w:p>
    <w:p w:rsidR="00050FB4" w:rsidRPr="00CA4526" w:rsidRDefault="00CA4526" w:rsidP="00CA4526">
      <w:pPr>
        <w:tabs>
          <w:tab w:val="left" w:pos="250"/>
        </w:tabs>
        <w:spacing w:line="328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7)</w:t>
      </w:r>
      <w:r w:rsidRPr="00CA4526">
        <w:rPr>
          <w:rFonts w:ascii="Arial" w:eastAsia="Arial" w:hAnsi="Arial"/>
          <w:sz w:val="24"/>
          <w:szCs w:val="24"/>
        </w:rPr>
        <w:t xml:space="preserve">  </w:t>
      </w:r>
      <w:proofErr w:type="spellStart"/>
      <w:r w:rsidR="009750FF" w:rsidRPr="009750FF">
        <w:rPr>
          <w:rFonts w:ascii="Arial" w:eastAsia="Arial" w:hAnsi="Arial"/>
          <w:sz w:val="24"/>
          <w:szCs w:val="24"/>
        </w:rPr>
        <w:t>N.Kassaian</w:t>
      </w:r>
      <w:proofErr w:type="spellEnd"/>
      <w:r w:rsidR="009750FF" w:rsidRPr="009750FF">
        <w:rPr>
          <w:rFonts w:ascii="Arial" w:eastAsia="Arial" w:hAnsi="Arial"/>
          <w:sz w:val="24"/>
          <w:szCs w:val="24"/>
        </w:rPr>
        <w:t xml:space="preserve">, et al. </w:t>
      </w:r>
      <w:r w:rsidR="00AB50D6" w:rsidRPr="00CA4526">
        <w:rPr>
          <w:rFonts w:ascii="Times New Roman" w:eastAsia="Times New Roman" w:hAnsi="Times New Roman"/>
          <w:sz w:val="24"/>
          <w:szCs w:val="24"/>
        </w:rPr>
        <w:t xml:space="preserve">The effect of Ramadan fasting on serum uric acid, </w:t>
      </w:r>
      <w:proofErr w:type="spellStart"/>
      <w:r w:rsidR="00AB50D6" w:rsidRPr="00CA4526">
        <w:rPr>
          <w:rFonts w:ascii="Times New Roman" w:eastAsia="Times New Roman" w:hAnsi="Times New Roman"/>
          <w:sz w:val="24"/>
          <w:szCs w:val="24"/>
        </w:rPr>
        <w:t>glycosilated</w:t>
      </w:r>
      <w:proofErr w:type="spellEnd"/>
      <w:r w:rsidR="00AB50D6" w:rsidRPr="00CA4526">
        <w:rPr>
          <w:rFonts w:ascii="Times New Roman" w:eastAsia="Times New Roman" w:hAnsi="Times New Roman"/>
          <w:sz w:val="24"/>
          <w:szCs w:val="24"/>
        </w:rPr>
        <w:t xml:space="preserve"> hemoglobin and </w:t>
      </w:r>
      <w:proofErr w:type="spellStart"/>
      <w:r w:rsidR="00AB50D6" w:rsidRPr="00CA4526">
        <w:rPr>
          <w:rFonts w:ascii="Times New Roman" w:eastAsia="Times New Roman" w:hAnsi="Times New Roman"/>
          <w:sz w:val="24"/>
          <w:szCs w:val="24"/>
        </w:rPr>
        <w:t>malon</w:t>
      </w:r>
      <w:proofErr w:type="spellEnd"/>
      <w:r w:rsidR="00AB50D6" w:rsidRPr="00CA4526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AB50D6" w:rsidRPr="00CA4526">
        <w:rPr>
          <w:rFonts w:ascii="Times New Roman" w:eastAsia="Times New Roman" w:hAnsi="Times New Roman"/>
          <w:sz w:val="24"/>
          <w:szCs w:val="24"/>
        </w:rPr>
        <w:t>dialdehyde</w:t>
      </w:r>
      <w:proofErr w:type="spellEnd"/>
      <w:r w:rsidR="00AB50D6" w:rsidRPr="00CA4526">
        <w:rPr>
          <w:rFonts w:ascii="Times New Roman" w:eastAsia="Times New Roman" w:hAnsi="Times New Roman"/>
          <w:sz w:val="24"/>
          <w:szCs w:val="24"/>
        </w:rPr>
        <w:t xml:space="preserve"> in type 2 diabetic patients. </w:t>
      </w:r>
      <w:proofErr w:type="gramStart"/>
      <w:r w:rsidR="00AB50D6" w:rsidRPr="00CA4526">
        <w:rPr>
          <w:rFonts w:ascii="Times New Roman" w:eastAsia="Times New Roman" w:hAnsi="Times New Roman"/>
          <w:sz w:val="24"/>
          <w:szCs w:val="24"/>
        </w:rPr>
        <w:t>Iranian Journal of Endocrinology and Metabolism (IJEM).</w:t>
      </w:r>
      <w:proofErr w:type="gramEnd"/>
      <w:r w:rsidR="00AB50D6" w:rsidRPr="00CA4526">
        <w:rPr>
          <w:rFonts w:ascii="Times New Roman" w:eastAsia="Times New Roman" w:hAnsi="Times New Roman"/>
          <w:sz w:val="24"/>
          <w:szCs w:val="24"/>
        </w:rPr>
        <w:t xml:space="preserve"> Supplement </w:t>
      </w:r>
      <w:proofErr w:type="gramStart"/>
      <w:r w:rsidR="00AB50D6" w:rsidRPr="00CA4526">
        <w:rPr>
          <w:rFonts w:ascii="Times New Roman" w:eastAsia="Times New Roman" w:hAnsi="Times New Roman"/>
          <w:sz w:val="24"/>
          <w:szCs w:val="24"/>
        </w:rPr>
        <w:t>Autumn</w:t>
      </w:r>
      <w:proofErr w:type="gramEnd"/>
      <w:r w:rsidR="00AB50D6" w:rsidRPr="00CA4526">
        <w:rPr>
          <w:rFonts w:ascii="Times New Roman" w:eastAsia="Times New Roman" w:hAnsi="Times New Roman"/>
          <w:sz w:val="24"/>
          <w:szCs w:val="24"/>
        </w:rPr>
        <w:t xml:space="preserve"> 2001.</w:t>
      </w:r>
    </w:p>
    <w:p w:rsidR="00050FB4" w:rsidRPr="00562CAF" w:rsidRDefault="00050FB4" w:rsidP="00FB47FC">
      <w:pPr>
        <w:spacing w:line="217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26"/>
        </w:numPr>
        <w:tabs>
          <w:tab w:val="left" w:pos="293"/>
        </w:tabs>
        <w:spacing w:line="297" w:lineRule="auto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Shadzi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S,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K</w:t>
      </w:r>
      <w:r w:rsidR="009750FF">
        <w:rPr>
          <w:rFonts w:ascii="Times New Roman" w:eastAsia="Times New Roman" w:hAnsi="Times New Roman"/>
          <w:sz w:val="24"/>
          <w:szCs w:val="24"/>
        </w:rPr>
        <w:t>a</w:t>
      </w:r>
      <w:r w:rsidRPr="00562CAF">
        <w:rPr>
          <w:rFonts w:ascii="Times New Roman" w:eastAsia="Times New Roman" w:hAnsi="Times New Roman"/>
          <w:sz w:val="24"/>
          <w:szCs w:val="24"/>
        </w:rPr>
        <w:t>rbassian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A, </w:t>
      </w:r>
      <w:proofErr w:type="spellStart"/>
      <w:r w:rsidRPr="00562CAF">
        <w:rPr>
          <w:rFonts w:ascii="Times New Roman" w:eastAsia="Times New Roman" w:hAnsi="Times New Roman"/>
          <w:b/>
          <w:sz w:val="24"/>
          <w:szCs w:val="24"/>
        </w:rPr>
        <w:t>Kassaian</w:t>
      </w:r>
      <w:proofErr w:type="spellEnd"/>
      <w:r w:rsidRPr="00562CAF">
        <w:rPr>
          <w:rFonts w:ascii="Times New Roman" w:eastAsia="Times New Roman" w:hAnsi="Times New Roman"/>
          <w:b/>
          <w:sz w:val="24"/>
          <w:szCs w:val="24"/>
        </w:rPr>
        <w:t xml:space="preserve"> N</w:t>
      </w:r>
      <w:r w:rsidRPr="00562CA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Khademi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M,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Nokhodian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Z. The prevalence of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aetiologic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agents of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dermatophytosis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in wrestles in Isfahan, Iran. 16</w:t>
      </w:r>
      <w:r w:rsidRPr="00562CAF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562C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Euaopean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Congress of Clinical Microbiology and Infectious Diseases. Nice/ France. April 1-4 2006. Journal of Clinical Microbiology and Infection.</w:t>
      </w:r>
    </w:p>
    <w:p w:rsidR="00050FB4" w:rsidRPr="00562CAF" w:rsidRDefault="00050FB4" w:rsidP="00FB47FC">
      <w:pPr>
        <w:spacing w:line="252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26"/>
        </w:numPr>
        <w:tabs>
          <w:tab w:val="left" w:pos="331"/>
        </w:tabs>
        <w:spacing w:line="300" w:lineRule="auto"/>
        <w:ind w:right="20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Zareh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M, </w:t>
      </w:r>
      <w:proofErr w:type="spellStart"/>
      <w:r w:rsidRPr="00562CAF">
        <w:rPr>
          <w:rFonts w:ascii="Times New Roman" w:eastAsia="Times New Roman" w:hAnsi="Times New Roman"/>
          <w:b/>
          <w:sz w:val="24"/>
          <w:szCs w:val="24"/>
        </w:rPr>
        <w:t>Kassaian</w:t>
      </w:r>
      <w:proofErr w:type="spellEnd"/>
      <w:r w:rsidRPr="00562CAF">
        <w:rPr>
          <w:rFonts w:ascii="Times New Roman" w:eastAsia="Times New Roman" w:hAnsi="Times New Roman"/>
          <w:b/>
          <w:sz w:val="24"/>
          <w:szCs w:val="24"/>
        </w:rPr>
        <w:t xml:space="preserve"> N</w:t>
      </w:r>
      <w:r w:rsidRPr="00562CA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Noroozi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A,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Amini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M. The effects of barley and whole wheat bread on glycemic and lipid profiles in type 2 diabetic patients 10</w:t>
      </w:r>
      <w:r w:rsidRPr="00562CAF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562CAF">
        <w:rPr>
          <w:rFonts w:ascii="Times New Roman" w:eastAsia="Times New Roman" w:hAnsi="Times New Roman"/>
          <w:sz w:val="24"/>
          <w:szCs w:val="24"/>
        </w:rPr>
        <w:t xml:space="preserve"> European Nutrition Conference. Paris/France. July 10-13 2007. Annals of Nutrition and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Meltabolism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2007</w:t>
      </w:r>
      <w:r w:rsidR="00562CAF" w:rsidRPr="00562CAF">
        <w:rPr>
          <w:rFonts w:ascii="Times New Roman" w:eastAsia="Times New Roman" w:hAnsi="Times New Roman"/>
          <w:sz w:val="24"/>
          <w:szCs w:val="24"/>
        </w:rPr>
        <w:t>; 57</w:t>
      </w:r>
      <w:r w:rsidRPr="00562CAF">
        <w:rPr>
          <w:rFonts w:ascii="Times New Roman" w:eastAsia="Times New Roman" w:hAnsi="Times New Roman"/>
          <w:sz w:val="24"/>
          <w:szCs w:val="24"/>
        </w:rPr>
        <w:t xml:space="preserve"> (supple 1): 287.</w:t>
      </w:r>
    </w:p>
    <w:p w:rsidR="00050FB4" w:rsidRPr="00562CAF" w:rsidRDefault="00050FB4" w:rsidP="00FB47FC">
      <w:pPr>
        <w:spacing w:line="200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050FB4" w:rsidP="00FB47FC">
      <w:pPr>
        <w:spacing w:line="378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26"/>
        </w:numPr>
        <w:tabs>
          <w:tab w:val="left" w:pos="398"/>
        </w:tabs>
        <w:spacing w:line="297" w:lineRule="auto"/>
        <w:ind w:right="20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Karbassian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A, </w:t>
      </w:r>
      <w:proofErr w:type="spellStart"/>
      <w:r w:rsidRPr="00562CAF">
        <w:rPr>
          <w:rFonts w:ascii="Times New Roman" w:eastAsia="Times New Roman" w:hAnsi="Times New Roman"/>
          <w:b/>
          <w:sz w:val="24"/>
          <w:szCs w:val="24"/>
        </w:rPr>
        <w:t>Kassaian</w:t>
      </w:r>
      <w:proofErr w:type="spellEnd"/>
      <w:r w:rsidRPr="00562CAF">
        <w:rPr>
          <w:rFonts w:ascii="Times New Roman" w:eastAsia="Times New Roman" w:hAnsi="Times New Roman"/>
          <w:b/>
          <w:sz w:val="24"/>
          <w:szCs w:val="24"/>
        </w:rPr>
        <w:t xml:space="preserve"> N</w:t>
      </w:r>
      <w:r w:rsidRPr="00562CAF">
        <w:rPr>
          <w:rFonts w:ascii="Times New Roman" w:eastAsia="Times New Roman" w:hAnsi="Times New Roman"/>
          <w:sz w:val="24"/>
          <w:szCs w:val="24"/>
        </w:rPr>
        <w:t xml:space="preserve">. The assessment of serum iron and urinary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Calsium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in candidiasis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volue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vaginitis. 10</w:t>
      </w:r>
      <w:r w:rsidRPr="00562CAF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562CAF">
        <w:rPr>
          <w:rFonts w:ascii="Times New Roman" w:eastAsia="Times New Roman" w:hAnsi="Times New Roman"/>
          <w:sz w:val="24"/>
          <w:szCs w:val="24"/>
        </w:rPr>
        <w:t xml:space="preserve"> European Nutrition Conference. Paris/France. July 10-13 2007. Annals of Nutrition and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Meltabolism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2007</w:t>
      </w:r>
      <w:r w:rsidR="00562CAF" w:rsidRPr="00562CAF">
        <w:rPr>
          <w:rFonts w:ascii="Times New Roman" w:eastAsia="Times New Roman" w:hAnsi="Times New Roman"/>
          <w:sz w:val="24"/>
          <w:szCs w:val="24"/>
        </w:rPr>
        <w:t>; 57</w:t>
      </w:r>
      <w:r w:rsidRPr="00562CAF">
        <w:rPr>
          <w:rFonts w:ascii="Times New Roman" w:eastAsia="Times New Roman" w:hAnsi="Times New Roman"/>
          <w:sz w:val="24"/>
          <w:szCs w:val="24"/>
        </w:rPr>
        <w:t xml:space="preserve"> (supple 1): 374.</w:t>
      </w:r>
    </w:p>
    <w:p w:rsidR="00050FB4" w:rsidRPr="00562CAF" w:rsidRDefault="00050FB4" w:rsidP="00FB47FC">
      <w:pPr>
        <w:spacing w:line="234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26"/>
        </w:numPr>
        <w:tabs>
          <w:tab w:val="left" w:pos="331"/>
        </w:tabs>
        <w:spacing w:line="290" w:lineRule="auto"/>
        <w:ind w:right="20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Ataei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B,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Nokhodian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Z,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Javadi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AA,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Shoaei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P, </w:t>
      </w:r>
      <w:proofErr w:type="spellStart"/>
      <w:r w:rsidRPr="00562CAF">
        <w:rPr>
          <w:rFonts w:ascii="Times New Roman" w:eastAsia="Times New Roman" w:hAnsi="Times New Roman"/>
          <w:b/>
          <w:sz w:val="24"/>
          <w:szCs w:val="24"/>
        </w:rPr>
        <w:t>Kassaian</w:t>
      </w:r>
      <w:proofErr w:type="spellEnd"/>
      <w:r w:rsidRPr="00562CAF">
        <w:rPr>
          <w:rFonts w:ascii="Times New Roman" w:eastAsia="Times New Roman" w:hAnsi="Times New Roman"/>
          <w:b/>
          <w:sz w:val="24"/>
          <w:szCs w:val="24"/>
        </w:rPr>
        <w:t xml:space="preserve"> N</w:t>
      </w:r>
      <w:r w:rsidRPr="00562CAF">
        <w:rPr>
          <w:rFonts w:ascii="Times New Roman" w:eastAsia="Times New Roman" w:hAnsi="Times New Roman"/>
          <w:sz w:val="24"/>
          <w:szCs w:val="24"/>
        </w:rPr>
        <w:t xml:space="preserve"> ,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Farajzadegan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Z,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Adibi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P. HBV markers in central of Iran. 13</w:t>
      </w:r>
      <w:r w:rsidRPr="00562CAF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562CAF">
        <w:rPr>
          <w:rFonts w:ascii="Times New Roman" w:eastAsia="Times New Roman" w:hAnsi="Times New Roman"/>
          <w:sz w:val="24"/>
          <w:szCs w:val="24"/>
        </w:rPr>
        <w:t xml:space="preserve"> ICID, Kuala Lumpur, Malaysia-June 19-22, 2008.</w:t>
      </w:r>
    </w:p>
    <w:p w:rsidR="00050FB4" w:rsidRPr="00562CAF" w:rsidRDefault="00050FB4" w:rsidP="00FB47FC">
      <w:pPr>
        <w:spacing w:line="229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26"/>
        </w:numPr>
        <w:tabs>
          <w:tab w:val="left" w:pos="360"/>
        </w:tabs>
        <w:spacing w:line="297" w:lineRule="auto"/>
        <w:ind w:right="20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Ataei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B,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Araghi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A, </w:t>
      </w:r>
      <w:proofErr w:type="spellStart"/>
      <w:r w:rsidRPr="00562CAF">
        <w:rPr>
          <w:rFonts w:ascii="Times New Roman" w:eastAsia="Times New Roman" w:hAnsi="Times New Roman"/>
          <w:b/>
          <w:sz w:val="24"/>
          <w:szCs w:val="24"/>
        </w:rPr>
        <w:t>Kassaian</w:t>
      </w:r>
      <w:proofErr w:type="spellEnd"/>
      <w:r w:rsidRPr="00562CAF">
        <w:rPr>
          <w:rFonts w:ascii="Times New Roman" w:eastAsia="Times New Roman" w:hAnsi="Times New Roman"/>
          <w:b/>
          <w:sz w:val="24"/>
          <w:szCs w:val="24"/>
        </w:rPr>
        <w:t xml:space="preserve"> N</w:t>
      </w:r>
      <w:r w:rsidRPr="00562CA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Nokhodain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Z,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Karimi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I. Pleural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Fuild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cholesterol and bilirubin value in diagnostic of exudative from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transudative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pleural effusion. 13</w:t>
      </w:r>
      <w:r w:rsidRPr="00562CAF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562CAF">
        <w:rPr>
          <w:rFonts w:ascii="Times New Roman" w:eastAsia="Times New Roman" w:hAnsi="Times New Roman"/>
          <w:sz w:val="24"/>
          <w:szCs w:val="24"/>
        </w:rPr>
        <w:t xml:space="preserve"> ICID, Kuala Lumpur, Malaysia-June 19-22, 2008.</w:t>
      </w:r>
    </w:p>
    <w:p w:rsidR="00562CAF" w:rsidRPr="00562CAF" w:rsidRDefault="00562CAF" w:rsidP="00FB47FC">
      <w:pPr>
        <w:pStyle w:val="ListParagraph"/>
        <w:jc w:val="both"/>
        <w:rPr>
          <w:rFonts w:ascii="Arial" w:eastAsia="Arial" w:hAnsi="Arial"/>
          <w:sz w:val="24"/>
          <w:szCs w:val="24"/>
        </w:rPr>
      </w:pPr>
    </w:p>
    <w:p w:rsidR="00562CAF" w:rsidRPr="00562CAF" w:rsidRDefault="00562CAF" w:rsidP="00FB47FC">
      <w:pPr>
        <w:tabs>
          <w:tab w:val="left" w:pos="360"/>
        </w:tabs>
        <w:spacing w:line="297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27"/>
        </w:numPr>
        <w:tabs>
          <w:tab w:val="left" w:pos="365"/>
        </w:tabs>
        <w:spacing w:line="293" w:lineRule="auto"/>
        <w:ind w:right="20"/>
        <w:jc w:val="both"/>
        <w:rPr>
          <w:rFonts w:ascii="Arial" w:eastAsia="Arial" w:hAnsi="Arial"/>
          <w:sz w:val="24"/>
          <w:szCs w:val="24"/>
        </w:rPr>
      </w:pPr>
      <w:bookmarkStart w:id="12" w:name="page12"/>
      <w:bookmarkEnd w:id="12"/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Ataei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B,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Saidi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A, </w:t>
      </w:r>
      <w:proofErr w:type="spellStart"/>
      <w:r w:rsidRPr="00562CAF">
        <w:rPr>
          <w:rFonts w:ascii="Times New Roman" w:eastAsia="Times New Roman" w:hAnsi="Times New Roman"/>
          <w:b/>
          <w:sz w:val="24"/>
          <w:szCs w:val="24"/>
        </w:rPr>
        <w:t>Kassaian</w:t>
      </w:r>
      <w:proofErr w:type="spellEnd"/>
      <w:r w:rsidRPr="00562CAF">
        <w:rPr>
          <w:rFonts w:ascii="Times New Roman" w:eastAsia="Times New Roman" w:hAnsi="Times New Roman"/>
          <w:b/>
          <w:sz w:val="24"/>
          <w:szCs w:val="24"/>
        </w:rPr>
        <w:t xml:space="preserve"> N</w:t>
      </w:r>
      <w:r w:rsidRPr="00562CA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Nokhodian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Z,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Jalali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M. Knowledge and practice about AIDS, hepatitis B and C in barbers. 13</w:t>
      </w:r>
      <w:r w:rsidRPr="00562CAF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562CAF">
        <w:rPr>
          <w:rFonts w:ascii="Times New Roman" w:eastAsia="Times New Roman" w:hAnsi="Times New Roman"/>
          <w:sz w:val="24"/>
          <w:szCs w:val="24"/>
        </w:rPr>
        <w:t xml:space="preserve"> ICID, Kuala Lumpur, Malaysia-June 19-22, 2008.</w:t>
      </w:r>
    </w:p>
    <w:p w:rsidR="00050FB4" w:rsidRPr="00562CAF" w:rsidRDefault="00050FB4" w:rsidP="00FB47FC">
      <w:pPr>
        <w:spacing w:line="226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27"/>
        </w:numPr>
        <w:tabs>
          <w:tab w:val="left" w:pos="380"/>
        </w:tabs>
        <w:spacing w:line="0" w:lineRule="atLeast"/>
        <w:ind w:left="380" w:hanging="380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Ataei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B,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Nokhodian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Z,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Javadi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AA, </w:t>
      </w:r>
      <w:proofErr w:type="spellStart"/>
      <w:r w:rsidRPr="00562CAF">
        <w:rPr>
          <w:rFonts w:ascii="Times New Roman" w:eastAsia="Times New Roman" w:hAnsi="Times New Roman"/>
          <w:b/>
          <w:sz w:val="24"/>
          <w:szCs w:val="24"/>
        </w:rPr>
        <w:t>Kassaian</w:t>
      </w:r>
      <w:proofErr w:type="spellEnd"/>
      <w:r w:rsidRPr="00562CAF">
        <w:rPr>
          <w:rFonts w:ascii="Times New Roman" w:eastAsia="Times New Roman" w:hAnsi="Times New Roman"/>
          <w:b/>
          <w:sz w:val="24"/>
          <w:szCs w:val="24"/>
        </w:rPr>
        <w:t xml:space="preserve"> N</w:t>
      </w:r>
      <w:r w:rsidRPr="00562CA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Shoaei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P,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Farajzadegan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Z,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Adibi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P.</w:t>
      </w:r>
    </w:p>
    <w:p w:rsidR="00050FB4" w:rsidRPr="00562CAF" w:rsidRDefault="00050FB4" w:rsidP="00FB47FC">
      <w:pPr>
        <w:spacing w:line="88" w:lineRule="exact"/>
        <w:jc w:val="both"/>
        <w:rPr>
          <w:rFonts w:ascii="Arial" w:eastAsia="Arial" w:hAnsi="Arial"/>
          <w:sz w:val="24"/>
          <w:szCs w:val="24"/>
        </w:rPr>
      </w:pPr>
    </w:p>
    <w:p w:rsidR="0051682F" w:rsidRDefault="00AB50D6" w:rsidP="0051682F">
      <w:pPr>
        <w:spacing w:line="287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Seroepidemiology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of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hepaitits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E virus infection in Isfahan-Iran: a community-based study. 13</w:t>
      </w:r>
      <w:r w:rsidRPr="00562CAF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562CAF">
        <w:rPr>
          <w:rFonts w:ascii="Times New Roman" w:eastAsia="Times New Roman" w:hAnsi="Times New Roman"/>
          <w:sz w:val="24"/>
          <w:szCs w:val="24"/>
        </w:rPr>
        <w:t xml:space="preserve"> ICID, Kuala Lumpur, Malaysia-June 19-22, 2008.</w:t>
      </w:r>
      <w:r w:rsidR="0051682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1682F" w:rsidRPr="00562CAF" w:rsidRDefault="0051682F" w:rsidP="0051682F">
      <w:pPr>
        <w:spacing w:line="28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 </w:t>
      </w:r>
    </w:p>
    <w:p w:rsidR="00050FB4" w:rsidRPr="0051682F" w:rsidRDefault="00AB50D6" w:rsidP="0051682F">
      <w:pPr>
        <w:numPr>
          <w:ilvl w:val="0"/>
          <w:numId w:val="27"/>
        </w:numPr>
        <w:tabs>
          <w:tab w:val="left" w:pos="340"/>
        </w:tabs>
        <w:spacing w:line="88" w:lineRule="exact"/>
        <w:ind w:left="340" w:hanging="340"/>
        <w:jc w:val="both"/>
        <w:rPr>
          <w:rFonts w:ascii="Arial" w:eastAsia="Arial" w:hAnsi="Arial"/>
          <w:sz w:val="24"/>
          <w:szCs w:val="24"/>
        </w:rPr>
      </w:pPr>
      <w:proofErr w:type="spellStart"/>
      <w:r w:rsidRPr="009750FF">
        <w:rPr>
          <w:rFonts w:ascii="Times New Roman" w:eastAsia="Times New Roman" w:hAnsi="Times New Roman"/>
          <w:sz w:val="24"/>
          <w:szCs w:val="24"/>
        </w:rPr>
        <w:t>Khademi</w:t>
      </w:r>
      <w:proofErr w:type="spellEnd"/>
      <w:r w:rsidRPr="009750FF">
        <w:rPr>
          <w:rFonts w:ascii="Times New Roman" w:eastAsia="Times New Roman" w:hAnsi="Times New Roman"/>
          <w:sz w:val="24"/>
          <w:szCs w:val="24"/>
        </w:rPr>
        <w:t xml:space="preserve"> M, </w:t>
      </w:r>
      <w:proofErr w:type="spellStart"/>
      <w:r w:rsidRPr="009750FF">
        <w:rPr>
          <w:rFonts w:ascii="Times New Roman" w:eastAsia="Times New Roman" w:hAnsi="Times New Roman"/>
          <w:sz w:val="24"/>
          <w:szCs w:val="24"/>
        </w:rPr>
        <w:t>Amini</w:t>
      </w:r>
      <w:proofErr w:type="spellEnd"/>
      <w:r w:rsidRPr="009750FF">
        <w:rPr>
          <w:rFonts w:ascii="Times New Roman" w:eastAsia="Times New Roman" w:hAnsi="Times New Roman"/>
          <w:sz w:val="24"/>
          <w:szCs w:val="24"/>
        </w:rPr>
        <w:t xml:space="preserve"> M </w:t>
      </w:r>
      <w:proofErr w:type="spellStart"/>
      <w:r w:rsidRPr="009750FF">
        <w:rPr>
          <w:rFonts w:ascii="Times New Roman" w:eastAsia="Times New Roman" w:hAnsi="Times New Roman"/>
          <w:sz w:val="24"/>
          <w:szCs w:val="24"/>
        </w:rPr>
        <w:t>Ataei</w:t>
      </w:r>
      <w:proofErr w:type="spellEnd"/>
      <w:r w:rsidRPr="009750FF">
        <w:rPr>
          <w:rFonts w:ascii="Times New Roman" w:eastAsia="Times New Roman" w:hAnsi="Times New Roman"/>
          <w:sz w:val="24"/>
          <w:szCs w:val="24"/>
        </w:rPr>
        <w:t xml:space="preserve"> B, </w:t>
      </w:r>
      <w:proofErr w:type="spellStart"/>
      <w:r w:rsidRPr="009750FF">
        <w:rPr>
          <w:rFonts w:ascii="Times New Roman" w:eastAsia="Times New Roman" w:hAnsi="Times New Roman"/>
          <w:b/>
          <w:sz w:val="24"/>
          <w:szCs w:val="24"/>
        </w:rPr>
        <w:t>Kassaian</w:t>
      </w:r>
      <w:proofErr w:type="spellEnd"/>
      <w:r w:rsidRPr="009750FF">
        <w:rPr>
          <w:rFonts w:ascii="Times New Roman" w:eastAsia="Times New Roman" w:hAnsi="Times New Roman"/>
          <w:b/>
          <w:sz w:val="24"/>
          <w:szCs w:val="24"/>
        </w:rPr>
        <w:t xml:space="preserve"> N</w:t>
      </w:r>
      <w:r w:rsidRPr="009750F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750FF">
        <w:rPr>
          <w:rFonts w:ascii="Times New Roman" w:eastAsia="Times New Roman" w:hAnsi="Times New Roman"/>
          <w:sz w:val="24"/>
          <w:szCs w:val="24"/>
        </w:rPr>
        <w:t>Nokhodian</w:t>
      </w:r>
      <w:proofErr w:type="spellEnd"/>
      <w:r w:rsidRPr="009750FF">
        <w:rPr>
          <w:rFonts w:ascii="Times New Roman" w:eastAsia="Times New Roman" w:hAnsi="Times New Roman"/>
          <w:sz w:val="24"/>
          <w:szCs w:val="24"/>
        </w:rPr>
        <w:t xml:space="preserve"> Z, </w:t>
      </w:r>
      <w:proofErr w:type="spellStart"/>
      <w:r w:rsidRPr="009750FF">
        <w:rPr>
          <w:rFonts w:ascii="Times New Roman" w:eastAsia="Times New Roman" w:hAnsi="Times New Roman"/>
          <w:sz w:val="24"/>
          <w:szCs w:val="24"/>
        </w:rPr>
        <w:t>Shoaei</w:t>
      </w:r>
      <w:proofErr w:type="spellEnd"/>
      <w:r w:rsidRPr="009750FF">
        <w:rPr>
          <w:rFonts w:ascii="Times New Roman" w:eastAsia="Times New Roman" w:hAnsi="Times New Roman"/>
          <w:sz w:val="24"/>
          <w:szCs w:val="24"/>
        </w:rPr>
        <w:t xml:space="preserve"> P. The comparison </w:t>
      </w:r>
    </w:p>
    <w:p w:rsidR="0051682F" w:rsidRPr="009750FF" w:rsidRDefault="0051682F" w:rsidP="0051682F">
      <w:pPr>
        <w:tabs>
          <w:tab w:val="left" w:pos="340"/>
        </w:tabs>
        <w:spacing w:line="88" w:lineRule="exact"/>
        <w:ind w:left="340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spacing w:line="295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562CAF">
        <w:rPr>
          <w:rFonts w:ascii="Times New Roman" w:eastAsia="Times New Roman" w:hAnsi="Times New Roman"/>
          <w:sz w:val="24"/>
          <w:szCs w:val="24"/>
        </w:rPr>
        <w:t xml:space="preserve">HBs-Ab serum levels between patients with type 2 diabetes mellitus and healthy non-diabetic ones following vaccination. </w:t>
      </w:r>
      <w:proofErr w:type="gramStart"/>
      <w:r w:rsidRPr="00562CAF">
        <w:rPr>
          <w:rFonts w:ascii="Times New Roman" w:eastAsia="Times New Roman" w:hAnsi="Times New Roman"/>
          <w:sz w:val="24"/>
          <w:szCs w:val="24"/>
        </w:rPr>
        <w:t>International Scientific Exchange.</w:t>
      </w:r>
      <w:proofErr w:type="gramEnd"/>
      <w:r w:rsidRPr="00562CAF">
        <w:rPr>
          <w:rFonts w:ascii="Times New Roman" w:eastAsia="Times New Roman" w:hAnsi="Times New Roman"/>
          <w:sz w:val="24"/>
          <w:szCs w:val="24"/>
        </w:rPr>
        <w:t xml:space="preserve"> 13</w:t>
      </w:r>
      <w:r w:rsidRPr="00562CAF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562CAF">
        <w:rPr>
          <w:rFonts w:ascii="Times New Roman" w:eastAsia="Times New Roman" w:hAnsi="Times New Roman"/>
          <w:sz w:val="24"/>
          <w:szCs w:val="24"/>
        </w:rPr>
        <w:t xml:space="preserve"> ICID, Kuala Lumpur, Malaysia-June 19-22, 2008.</w:t>
      </w:r>
    </w:p>
    <w:p w:rsidR="00050FB4" w:rsidRPr="00562CAF" w:rsidRDefault="00050FB4" w:rsidP="00FB47FC">
      <w:pPr>
        <w:spacing w:line="237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3264F6" w:rsidP="00FB47FC">
      <w:pPr>
        <w:numPr>
          <w:ilvl w:val="0"/>
          <w:numId w:val="27"/>
        </w:numPr>
        <w:tabs>
          <w:tab w:val="left" w:pos="360"/>
        </w:tabs>
        <w:spacing w:line="295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B50D6" w:rsidRPr="00562CAF">
        <w:rPr>
          <w:rFonts w:ascii="Times New Roman" w:eastAsia="Times New Roman" w:hAnsi="Times New Roman"/>
          <w:sz w:val="24"/>
          <w:szCs w:val="24"/>
        </w:rPr>
        <w:t>Karbassian</w:t>
      </w:r>
      <w:proofErr w:type="spellEnd"/>
      <w:r w:rsidR="00AB50D6" w:rsidRPr="00562CAF">
        <w:rPr>
          <w:rFonts w:ascii="Times New Roman" w:eastAsia="Times New Roman" w:hAnsi="Times New Roman"/>
          <w:sz w:val="24"/>
          <w:szCs w:val="24"/>
        </w:rPr>
        <w:t xml:space="preserve"> A, </w:t>
      </w:r>
      <w:proofErr w:type="spellStart"/>
      <w:r w:rsidR="00AB50D6" w:rsidRPr="00562CAF">
        <w:rPr>
          <w:rFonts w:ascii="Times New Roman" w:eastAsia="Times New Roman" w:hAnsi="Times New Roman"/>
          <w:b/>
          <w:sz w:val="24"/>
          <w:szCs w:val="24"/>
        </w:rPr>
        <w:t>Kassaian</w:t>
      </w:r>
      <w:proofErr w:type="spellEnd"/>
      <w:r w:rsidR="00AB50D6" w:rsidRPr="00562CAF">
        <w:rPr>
          <w:rFonts w:ascii="Times New Roman" w:eastAsia="Times New Roman" w:hAnsi="Times New Roman"/>
          <w:b/>
          <w:sz w:val="24"/>
          <w:szCs w:val="24"/>
        </w:rPr>
        <w:t xml:space="preserve"> N</w:t>
      </w:r>
      <w:r w:rsidR="00AB50D6" w:rsidRPr="00562CAF">
        <w:rPr>
          <w:rFonts w:ascii="Times New Roman" w:eastAsia="Times New Roman" w:hAnsi="Times New Roman"/>
          <w:sz w:val="24"/>
          <w:szCs w:val="24"/>
        </w:rPr>
        <w:t>. The relationship between carcinoembryonic antigen (CEA) and anti-</w:t>
      </w:r>
      <w:proofErr w:type="spellStart"/>
      <w:r w:rsidR="00AB50D6" w:rsidRPr="00562CAF">
        <w:rPr>
          <w:rFonts w:ascii="Times New Roman" w:eastAsia="Times New Roman" w:hAnsi="Times New Roman"/>
          <w:sz w:val="24"/>
          <w:szCs w:val="24"/>
        </w:rPr>
        <w:t>H.Pylori</w:t>
      </w:r>
      <w:proofErr w:type="spellEnd"/>
      <w:r w:rsidR="00AB50D6" w:rsidRPr="00562CAF">
        <w:rPr>
          <w:rFonts w:ascii="Times New Roman" w:eastAsia="Times New Roman" w:hAnsi="Times New Roman"/>
          <w:sz w:val="24"/>
          <w:szCs w:val="24"/>
        </w:rPr>
        <w:t xml:space="preserve"> in patients with peptic ulcers. 13</w:t>
      </w:r>
      <w:r w:rsidR="00AB50D6" w:rsidRPr="00562CAF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AB50D6" w:rsidRPr="00562CAF">
        <w:rPr>
          <w:rFonts w:ascii="Times New Roman" w:eastAsia="Times New Roman" w:hAnsi="Times New Roman"/>
          <w:sz w:val="24"/>
          <w:szCs w:val="24"/>
        </w:rPr>
        <w:t xml:space="preserve"> ICID, Kuala Lumpur, Malaysia-June 19-22, 2008.</w:t>
      </w:r>
    </w:p>
    <w:p w:rsidR="00050FB4" w:rsidRPr="00562CAF" w:rsidRDefault="00050FB4" w:rsidP="00FB47FC">
      <w:pPr>
        <w:spacing w:line="240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27"/>
        </w:numPr>
        <w:tabs>
          <w:tab w:val="left" w:pos="336"/>
        </w:tabs>
        <w:spacing w:line="303" w:lineRule="auto"/>
        <w:ind w:right="20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Pourahmad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M,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Nokhodian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Z,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Amini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M,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Ataei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B. Risk factors for hepatitis</w:t>
      </w:r>
      <w:r w:rsidRPr="00562CAF">
        <w:rPr>
          <w:rFonts w:ascii="Arial" w:eastAsia="Arial" w:hAnsi="Arial"/>
          <w:b/>
          <w:sz w:val="24"/>
          <w:szCs w:val="24"/>
        </w:rPr>
        <w:t xml:space="preserve"> </w:t>
      </w:r>
      <w:r w:rsidRPr="00562CAF">
        <w:rPr>
          <w:rFonts w:ascii="Times New Roman" w:eastAsia="Times New Roman" w:hAnsi="Times New Roman"/>
          <w:sz w:val="24"/>
          <w:szCs w:val="24"/>
        </w:rPr>
        <w:t>B in Isfahan, Iran. 13</w:t>
      </w:r>
      <w:r w:rsidRPr="00562CAF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562CAF">
        <w:rPr>
          <w:rFonts w:ascii="Times New Roman" w:eastAsia="Times New Roman" w:hAnsi="Times New Roman"/>
          <w:sz w:val="24"/>
          <w:szCs w:val="24"/>
        </w:rPr>
        <w:t xml:space="preserve"> ICID, Kuala Lumpur, Malaysia-June 19-22, 2008.</w:t>
      </w:r>
    </w:p>
    <w:p w:rsidR="00050FB4" w:rsidRPr="00562CAF" w:rsidRDefault="00050FB4" w:rsidP="00FB47FC">
      <w:pPr>
        <w:spacing w:line="218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27"/>
        </w:numPr>
        <w:tabs>
          <w:tab w:val="left" w:pos="350"/>
        </w:tabs>
        <w:spacing w:line="290" w:lineRule="auto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Nokhodian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Z,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Ataei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B,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Kassaian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N,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Adibi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P. Assessment of quality of life in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hepaitis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B patients. 13</w:t>
      </w:r>
      <w:r w:rsidRPr="00562CAF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562CAF">
        <w:rPr>
          <w:rFonts w:ascii="Times New Roman" w:eastAsia="Times New Roman" w:hAnsi="Times New Roman"/>
          <w:sz w:val="24"/>
          <w:szCs w:val="24"/>
        </w:rPr>
        <w:t xml:space="preserve"> ICID, Kuala Lumpur, Malaysia-June 19-22, 2008.</w:t>
      </w:r>
    </w:p>
    <w:p w:rsidR="00050FB4" w:rsidRPr="00562CAF" w:rsidRDefault="00050FB4" w:rsidP="00FB47FC">
      <w:pPr>
        <w:spacing w:line="233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1682F" w:rsidRDefault="00AB50D6" w:rsidP="00FB47FC">
      <w:pPr>
        <w:numPr>
          <w:ilvl w:val="0"/>
          <w:numId w:val="27"/>
        </w:numPr>
        <w:tabs>
          <w:tab w:val="left" w:pos="320"/>
        </w:tabs>
        <w:spacing w:line="295" w:lineRule="auto"/>
        <w:ind w:left="320" w:hanging="3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1682F">
        <w:rPr>
          <w:rFonts w:ascii="Arial" w:eastAsia="Arial" w:hAnsi="Arial"/>
          <w:sz w:val="24"/>
          <w:szCs w:val="24"/>
        </w:rPr>
        <w:t>Ataei</w:t>
      </w:r>
      <w:proofErr w:type="spellEnd"/>
      <w:r w:rsidRPr="0051682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1682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1682F">
        <w:rPr>
          <w:rFonts w:ascii="Arial" w:eastAsia="Arial" w:hAnsi="Arial"/>
          <w:b/>
          <w:sz w:val="24"/>
          <w:szCs w:val="24"/>
        </w:rPr>
        <w:t xml:space="preserve"> N</w:t>
      </w:r>
      <w:r w:rsidRPr="0051682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1682F">
        <w:rPr>
          <w:rFonts w:ascii="Times New Roman" w:eastAsia="Times New Roman" w:hAnsi="Times New Roman"/>
          <w:sz w:val="24"/>
          <w:szCs w:val="24"/>
        </w:rPr>
        <w:t>Tayeri</w:t>
      </w:r>
      <w:proofErr w:type="spellEnd"/>
      <w:r w:rsidRPr="0051682F">
        <w:rPr>
          <w:rFonts w:ascii="Times New Roman" w:eastAsia="Times New Roman" w:hAnsi="Times New Roman"/>
          <w:sz w:val="24"/>
          <w:szCs w:val="24"/>
        </w:rPr>
        <w:t xml:space="preserve"> K, </w:t>
      </w:r>
      <w:proofErr w:type="spellStart"/>
      <w:r w:rsidRPr="0051682F">
        <w:rPr>
          <w:rFonts w:ascii="Times New Roman" w:eastAsia="Times New Roman" w:hAnsi="Times New Roman"/>
          <w:sz w:val="24"/>
          <w:szCs w:val="24"/>
        </w:rPr>
        <w:t>Farajzadegan</w:t>
      </w:r>
      <w:proofErr w:type="spellEnd"/>
      <w:r w:rsidRPr="0051682F">
        <w:rPr>
          <w:rFonts w:ascii="Times New Roman" w:eastAsia="Times New Roman" w:hAnsi="Times New Roman"/>
          <w:sz w:val="24"/>
          <w:szCs w:val="24"/>
        </w:rPr>
        <w:t xml:space="preserve"> Z. Hepatitis B and among patients infected</w:t>
      </w:r>
      <w:r w:rsidR="0051682F" w:rsidRPr="005168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1682F">
        <w:rPr>
          <w:rFonts w:ascii="Times New Roman" w:eastAsia="Times New Roman" w:hAnsi="Times New Roman"/>
          <w:sz w:val="24"/>
          <w:szCs w:val="24"/>
        </w:rPr>
        <w:t xml:space="preserve">with Human Immunodeficiency Virus in Isfahan- Iran: </w:t>
      </w:r>
      <w:proofErr w:type="spellStart"/>
      <w:r w:rsidRPr="0051682F">
        <w:rPr>
          <w:rFonts w:ascii="Times New Roman" w:eastAsia="Times New Roman" w:hAnsi="Times New Roman"/>
          <w:sz w:val="24"/>
          <w:szCs w:val="24"/>
        </w:rPr>
        <w:t>Seroprevalence</w:t>
      </w:r>
      <w:proofErr w:type="spellEnd"/>
      <w:r w:rsidRPr="0051682F">
        <w:rPr>
          <w:rFonts w:ascii="Times New Roman" w:eastAsia="Times New Roman" w:hAnsi="Times New Roman"/>
          <w:sz w:val="24"/>
          <w:szCs w:val="24"/>
        </w:rPr>
        <w:t xml:space="preserve"> and associated factors. 8</w:t>
      </w:r>
      <w:r w:rsidRPr="0051682F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51682F">
        <w:rPr>
          <w:rFonts w:ascii="Times New Roman" w:eastAsia="Times New Roman" w:hAnsi="Times New Roman"/>
          <w:sz w:val="24"/>
          <w:szCs w:val="24"/>
        </w:rPr>
        <w:t xml:space="preserve"> congress of European Federation of Internal Medicine European Journal of Internal Medicine 2009; 20S: S1-S283.</w:t>
      </w:r>
    </w:p>
    <w:p w:rsidR="00050FB4" w:rsidRPr="00562CAF" w:rsidRDefault="00050FB4" w:rsidP="00FB47FC">
      <w:pPr>
        <w:spacing w:line="241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27"/>
        </w:numPr>
        <w:tabs>
          <w:tab w:val="left" w:pos="340"/>
        </w:tabs>
        <w:spacing w:line="0" w:lineRule="atLeast"/>
        <w:ind w:left="340" w:hanging="340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Shoaei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P, </w:t>
      </w:r>
      <w:proofErr w:type="spellStart"/>
      <w:r w:rsidRPr="00562CAF">
        <w:rPr>
          <w:rFonts w:ascii="Arial" w:eastAsia="Arial" w:hAnsi="Arial"/>
          <w:sz w:val="24"/>
          <w:szCs w:val="24"/>
        </w:rPr>
        <w:t>Nokhodian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562CAF">
        <w:rPr>
          <w:rFonts w:ascii="Arial" w:eastAsia="Arial" w:hAnsi="Arial"/>
          <w:sz w:val="24"/>
          <w:szCs w:val="24"/>
        </w:rPr>
        <w:t>Babak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A, </w:t>
      </w:r>
      <w:proofErr w:type="spellStart"/>
      <w:r w:rsidRPr="00562CAF">
        <w:rPr>
          <w:rFonts w:ascii="Arial" w:eastAsia="Arial" w:hAnsi="Arial"/>
          <w:sz w:val="24"/>
          <w:szCs w:val="24"/>
        </w:rPr>
        <w:t>Yaran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N,</w:t>
      </w:r>
      <w:r w:rsidRPr="00562CA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sz w:val="24"/>
          <w:szCs w:val="24"/>
        </w:rPr>
        <w:t>Foroughifar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M. </w:t>
      </w:r>
      <w:r w:rsidRPr="00562CAF">
        <w:rPr>
          <w:rFonts w:ascii="Times New Roman" w:eastAsia="Times New Roman" w:hAnsi="Times New Roman"/>
          <w:sz w:val="24"/>
          <w:szCs w:val="24"/>
        </w:rPr>
        <w:t>Prevalence of</w:t>
      </w:r>
    </w:p>
    <w:p w:rsidR="00050FB4" w:rsidRPr="00562CAF" w:rsidRDefault="00050FB4" w:rsidP="00FB47FC">
      <w:pPr>
        <w:spacing w:line="50" w:lineRule="exact"/>
        <w:jc w:val="both"/>
        <w:rPr>
          <w:rFonts w:ascii="Arial" w:eastAsia="Arial" w:hAnsi="Arial"/>
          <w:sz w:val="24"/>
          <w:szCs w:val="24"/>
        </w:rPr>
      </w:pPr>
    </w:p>
    <w:p w:rsidR="0051682F" w:rsidRDefault="00AB50D6" w:rsidP="0051682F">
      <w:pPr>
        <w:spacing w:line="299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62CAF">
        <w:rPr>
          <w:rFonts w:ascii="Times New Roman" w:eastAsia="Times New Roman" w:hAnsi="Times New Roman"/>
          <w:sz w:val="24"/>
          <w:szCs w:val="24"/>
        </w:rPr>
        <w:t>hepatitis</w:t>
      </w:r>
      <w:proofErr w:type="gramEnd"/>
      <w:r w:rsidRPr="00562CAF">
        <w:rPr>
          <w:rFonts w:ascii="Times New Roman" w:eastAsia="Times New Roman" w:hAnsi="Times New Roman"/>
          <w:sz w:val="24"/>
          <w:szCs w:val="24"/>
        </w:rPr>
        <w:t xml:space="preserve"> B and C infections in barbers, Isfahan (Iran), 2007. </w:t>
      </w:r>
      <w:proofErr w:type="gramStart"/>
      <w:r w:rsidRPr="00562CAF">
        <w:rPr>
          <w:rFonts w:ascii="Times New Roman" w:eastAsia="Times New Roman" w:hAnsi="Times New Roman"/>
          <w:sz w:val="24"/>
          <w:szCs w:val="24"/>
        </w:rPr>
        <w:t>The 21</w:t>
      </w:r>
      <w:r w:rsidRPr="00562CAF">
        <w:rPr>
          <w:rFonts w:ascii="Times New Roman" w:eastAsia="Times New Roman" w:hAnsi="Times New Roman"/>
          <w:sz w:val="24"/>
          <w:szCs w:val="24"/>
          <w:vertAlign w:val="superscript"/>
        </w:rPr>
        <w:t>st</w:t>
      </w:r>
      <w:r w:rsidRPr="00562CAF">
        <w:rPr>
          <w:rFonts w:ascii="Times New Roman" w:eastAsia="Times New Roman" w:hAnsi="Times New Roman"/>
          <w:sz w:val="24"/>
          <w:szCs w:val="24"/>
        </w:rPr>
        <w:t xml:space="preserve"> Conference of the Asian Pacific Association for the Study of the Liver.</w:t>
      </w:r>
      <w:proofErr w:type="gramEnd"/>
      <w:r w:rsidRPr="00562CAF">
        <w:rPr>
          <w:rFonts w:ascii="Times New Roman" w:eastAsia="Times New Roman" w:hAnsi="Times New Roman"/>
          <w:sz w:val="24"/>
          <w:szCs w:val="24"/>
        </w:rPr>
        <w:t xml:space="preserve"> Thailand, 17-22 February 2011. </w:t>
      </w:r>
      <w:proofErr w:type="spellStart"/>
      <w:proofErr w:type="gramStart"/>
      <w:r w:rsidRPr="00562CAF">
        <w:rPr>
          <w:rFonts w:ascii="Times New Roman" w:eastAsia="Times New Roman" w:hAnsi="Times New Roman"/>
          <w:sz w:val="24"/>
          <w:szCs w:val="24"/>
        </w:rPr>
        <w:t>Hepatol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Int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(2011); 5: 3-558.</w:t>
      </w:r>
      <w:r w:rsidR="0051682F">
        <w:rPr>
          <w:rFonts w:ascii="Times New Roman" w:eastAsia="Times New Roman" w:hAnsi="Times New Roman"/>
          <w:sz w:val="24"/>
          <w:szCs w:val="24"/>
        </w:rPr>
        <w:t>]</w:t>
      </w:r>
      <w:proofErr w:type="gramEnd"/>
    </w:p>
    <w:p w:rsidR="0051682F" w:rsidRPr="00562CAF" w:rsidRDefault="0051682F" w:rsidP="0051682F">
      <w:pPr>
        <w:spacing w:line="299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1682F" w:rsidRDefault="009750FF" w:rsidP="0051682F">
      <w:pPr>
        <w:pStyle w:val="ListParagraph"/>
        <w:numPr>
          <w:ilvl w:val="0"/>
          <w:numId w:val="27"/>
        </w:numPr>
        <w:spacing w:line="258" w:lineRule="exact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1682F">
        <w:rPr>
          <w:rFonts w:ascii="Arial" w:eastAsia="Arial" w:hAnsi="Arial"/>
          <w:sz w:val="24"/>
          <w:szCs w:val="24"/>
        </w:rPr>
        <w:t>Zeidabadi</w:t>
      </w:r>
      <w:proofErr w:type="spellEnd"/>
      <w:r w:rsidRPr="0051682F">
        <w:rPr>
          <w:rFonts w:ascii="Arial" w:eastAsia="Arial" w:hAnsi="Arial"/>
          <w:sz w:val="24"/>
          <w:szCs w:val="24"/>
        </w:rPr>
        <w:t xml:space="preserve"> N.L </w:t>
      </w:r>
      <w:r w:rsidR="00AB50D6" w:rsidRPr="0051682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="00AB50D6" w:rsidRPr="0051682F">
        <w:rPr>
          <w:rFonts w:ascii="Arial" w:eastAsia="Arial" w:hAnsi="Arial"/>
          <w:sz w:val="24"/>
          <w:szCs w:val="24"/>
        </w:rPr>
        <w:t>Shoaei</w:t>
      </w:r>
      <w:proofErr w:type="spellEnd"/>
      <w:r w:rsidR="00AB50D6" w:rsidRPr="0051682F">
        <w:rPr>
          <w:rFonts w:ascii="Arial" w:eastAsia="Arial" w:hAnsi="Arial"/>
          <w:sz w:val="24"/>
          <w:szCs w:val="24"/>
        </w:rPr>
        <w:t xml:space="preserve"> P, </w:t>
      </w:r>
      <w:proofErr w:type="spellStart"/>
      <w:r w:rsidR="00AB50D6" w:rsidRPr="0051682F">
        <w:rPr>
          <w:rFonts w:ascii="Arial" w:eastAsia="Arial" w:hAnsi="Arial"/>
          <w:sz w:val="24"/>
          <w:szCs w:val="24"/>
        </w:rPr>
        <w:t>Babak</w:t>
      </w:r>
      <w:proofErr w:type="spellEnd"/>
      <w:r w:rsidR="00AB50D6" w:rsidRPr="0051682F">
        <w:rPr>
          <w:rFonts w:ascii="Arial" w:eastAsia="Arial" w:hAnsi="Arial"/>
          <w:sz w:val="24"/>
          <w:szCs w:val="24"/>
        </w:rPr>
        <w:t xml:space="preserve"> A, </w:t>
      </w:r>
      <w:proofErr w:type="spellStart"/>
      <w:r w:rsidR="00AB50D6" w:rsidRPr="0051682F">
        <w:rPr>
          <w:rFonts w:ascii="Arial" w:eastAsia="Arial" w:hAnsi="Arial"/>
          <w:sz w:val="24"/>
          <w:szCs w:val="24"/>
        </w:rPr>
        <w:t>Yaran</w:t>
      </w:r>
      <w:proofErr w:type="spellEnd"/>
      <w:r w:rsidR="00AB50D6" w:rsidRPr="0051682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="00AB50D6" w:rsidRPr="0051682F">
        <w:rPr>
          <w:rFonts w:ascii="Arial" w:eastAsia="Arial" w:hAnsi="Arial"/>
          <w:sz w:val="24"/>
          <w:szCs w:val="24"/>
        </w:rPr>
        <w:t>Ataei</w:t>
      </w:r>
      <w:proofErr w:type="spellEnd"/>
      <w:r w:rsidR="00AB50D6" w:rsidRPr="0051682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="00AB50D6" w:rsidRPr="0051682F">
        <w:rPr>
          <w:rFonts w:ascii="Arial" w:eastAsia="Arial" w:hAnsi="Arial"/>
          <w:sz w:val="24"/>
          <w:szCs w:val="24"/>
        </w:rPr>
        <w:t>Foroughifar</w:t>
      </w:r>
      <w:proofErr w:type="spellEnd"/>
      <w:r w:rsidR="00AB50D6" w:rsidRPr="0051682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="00AB50D6" w:rsidRPr="0051682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="00AB50D6" w:rsidRPr="0051682F">
        <w:rPr>
          <w:rFonts w:ascii="Arial" w:eastAsia="Arial" w:hAnsi="Arial"/>
          <w:b/>
          <w:sz w:val="24"/>
          <w:szCs w:val="24"/>
        </w:rPr>
        <w:t xml:space="preserve"> N</w:t>
      </w:r>
      <w:r w:rsidR="00AB50D6" w:rsidRPr="0051682F">
        <w:rPr>
          <w:rFonts w:ascii="Arial" w:eastAsia="Arial" w:hAnsi="Arial"/>
          <w:sz w:val="24"/>
          <w:szCs w:val="24"/>
        </w:rPr>
        <w:t>. Prevalence of hepatitis</w:t>
      </w:r>
      <w:r w:rsidRPr="0051682F">
        <w:rPr>
          <w:rFonts w:ascii="Arial" w:eastAsia="Arial" w:hAnsi="Arial"/>
          <w:sz w:val="24"/>
          <w:szCs w:val="24"/>
        </w:rPr>
        <w:t xml:space="preserve"> </w:t>
      </w:r>
    </w:p>
    <w:p w:rsidR="00050FB4" w:rsidRPr="00562CAF" w:rsidRDefault="00AB50D6" w:rsidP="00974D75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62CAF">
        <w:rPr>
          <w:rFonts w:ascii="Arial" w:eastAsia="Arial" w:hAnsi="Arial"/>
          <w:sz w:val="24"/>
          <w:szCs w:val="24"/>
        </w:rPr>
        <w:t>A</w:t>
      </w:r>
      <w:proofErr w:type="gramEnd"/>
      <w:r w:rsidRPr="00562CAF">
        <w:rPr>
          <w:rFonts w:ascii="Arial" w:eastAsia="Arial" w:hAnsi="Arial"/>
          <w:sz w:val="24"/>
          <w:szCs w:val="24"/>
        </w:rPr>
        <w:t xml:space="preserve"> in Iranian patients with chronic hepatitis B or hepatitis C infection. </w:t>
      </w:r>
      <w:proofErr w:type="gramStart"/>
      <w:r w:rsidRPr="00562CAF">
        <w:rPr>
          <w:rFonts w:ascii="Times New Roman" w:eastAsia="Times New Roman" w:hAnsi="Times New Roman"/>
          <w:sz w:val="24"/>
          <w:szCs w:val="24"/>
        </w:rPr>
        <w:t>The 21</w:t>
      </w:r>
      <w:r w:rsidRPr="00562CAF">
        <w:rPr>
          <w:rFonts w:ascii="Times New Roman" w:eastAsia="Times New Roman" w:hAnsi="Times New Roman"/>
          <w:sz w:val="24"/>
          <w:szCs w:val="24"/>
          <w:vertAlign w:val="superscript"/>
        </w:rPr>
        <w:t>st</w:t>
      </w:r>
      <w:r w:rsidRPr="00562CAF">
        <w:rPr>
          <w:rFonts w:ascii="Arial" w:eastAsia="Arial" w:hAnsi="Arial"/>
          <w:sz w:val="24"/>
          <w:szCs w:val="24"/>
        </w:rPr>
        <w:t xml:space="preserve"> </w:t>
      </w:r>
      <w:r w:rsidRPr="00562CAF">
        <w:rPr>
          <w:rFonts w:ascii="Times New Roman" w:eastAsia="Times New Roman" w:hAnsi="Times New Roman"/>
          <w:sz w:val="24"/>
          <w:szCs w:val="24"/>
        </w:rPr>
        <w:t>Conference of the Asian</w:t>
      </w:r>
      <w:r w:rsidR="00974D7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62CAF">
        <w:rPr>
          <w:rFonts w:ascii="Times New Roman" w:eastAsia="Times New Roman" w:hAnsi="Times New Roman"/>
          <w:sz w:val="24"/>
          <w:szCs w:val="24"/>
        </w:rPr>
        <w:t>Pacific Association for the Study of the Liver.</w:t>
      </w:r>
      <w:proofErr w:type="gramEnd"/>
      <w:r w:rsidRPr="00562CAF">
        <w:rPr>
          <w:rFonts w:ascii="Times New Roman" w:eastAsia="Times New Roman" w:hAnsi="Times New Roman"/>
          <w:sz w:val="24"/>
          <w:szCs w:val="24"/>
        </w:rPr>
        <w:t xml:space="preserve"> Thailand, 17-22 February 2011.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Hepatol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Int</w:t>
      </w:r>
      <w:proofErr w:type="spellEnd"/>
      <w:r w:rsidR="00974D7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62CAF">
        <w:rPr>
          <w:rFonts w:ascii="Times New Roman" w:eastAsia="Times New Roman" w:hAnsi="Times New Roman"/>
          <w:sz w:val="24"/>
          <w:szCs w:val="24"/>
        </w:rPr>
        <w:t>2011; 5: 3-558.</w:t>
      </w:r>
    </w:p>
    <w:p w:rsidR="00050FB4" w:rsidRPr="00562CAF" w:rsidRDefault="00050FB4" w:rsidP="00FB47FC">
      <w:pPr>
        <w:spacing w:line="36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spacing w:line="312" w:lineRule="auto"/>
        <w:ind w:right="20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23) </w:t>
      </w:r>
      <w:proofErr w:type="spellStart"/>
      <w:r w:rsidRPr="00562CAF">
        <w:rPr>
          <w:rFonts w:ascii="Arial" w:eastAsia="Arial" w:hAnsi="Arial"/>
          <w:sz w:val="24"/>
          <w:szCs w:val="24"/>
        </w:rPr>
        <w:t>Fadaei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562CAF">
        <w:rPr>
          <w:rFonts w:ascii="Arial" w:eastAsia="Arial" w:hAnsi="Arial"/>
          <w:sz w:val="24"/>
          <w:szCs w:val="24"/>
        </w:rPr>
        <w:t>Nobari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R, </w:t>
      </w:r>
      <w:proofErr w:type="spellStart"/>
      <w:r w:rsidRPr="00562CAF">
        <w:rPr>
          <w:rFonts w:ascii="Arial" w:eastAsia="Arial" w:hAnsi="Arial"/>
          <w:sz w:val="24"/>
          <w:szCs w:val="24"/>
        </w:rPr>
        <w:t>Adibi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P, </w:t>
      </w: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Meshkati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sz w:val="24"/>
          <w:szCs w:val="24"/>
        </w:rPr>
        <w:t>Babak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A, </w:t>
      </w:r>
      <w:proofErr w:type="spellStart"/>
      <w:r w:rsidRPr="00562CAF">
        <w:rPr>
          <w:rFonts w:ascii="Arial" w:eastAsia="Arial" w:hAnsi="Arial"/>
          <w:sz w:val="24"/>
          <w:szCs w:val="24"/>
        </w:rPr>
        <w:t>Nokhodian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562CAF">
        <w:rPr>
          <w:rFonts w:ascii="Arial" w:eastAsia="Arial" w:hAnsi="Arial"/>
          <w:sz w:val="24"/>
          <w:szCs w:val="24"/>
        </w:rPr>
        <w:t>Yaran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M. Anti-HCV Positivity in Cases with History of Intravenous Drug Abuse via Community Announcement: A useful Experience. </w:t>
      </w:r>
      <w:proofErr w:type="gramStart"/>
      <w:r w:rsidRPr="00562CAF">
        <w:rPr>
          <w:rFonts w:ascii="Arial" w:eastAsia="Arial" w:hAnsi="Arial"/>
          <w:sz w:val="24"/>
          <w:szCs w:val="24"/>
        </w:rPr>
        <w:t>The 21</w:t>
      </w:r>
      <w:r w:rsidRPr="00562CAF">
        <w:rPr>
          <w:rFonts w:ascii="Arial" w:eastAsia="Arial" w:hAnsi="Arial"/>
          <w:sz w:val="24"/>
          <w:szCs w:val="24"/>
          <w:vertAlign w:val="superscript"/>
        </w:rPr>
        <w:t>st</w:t>
      </w:r>
      <w:r w:rsidRPr="00562CAF">
        <w:rPr>
          <w:rFonts w:ascii="Arial" w:eastAsia="Arial" w:hAnsi="Arial"/>
          <w:sz w:val="24"/>
          <w:szCs w:val="24"/>
        </w:rPr>
        <w:t xml:space="preserve"> Conference of the Asian Pacific Association for the Study of the Liver.</w:t>
      </w:r>
      <w:proofErr w:type="gramEnd"/>
      <w:r w:rsidRPr="00562CAF">
        <w:rPr>
          <w:rFonts w:ascii="Arial" w:eastAsia="Arial" w:hAnsi="Arial"/>
          <w:sz w:val="24"/>
          <w:szCs w:val="24"/>
        </w:rPr>
        <w:t xml:space="preserve"> Thailand, 17-22 February 2011. </w:t>
      </w:r>
      <w:proofErr w:type="spellStart"/>
      <w:proofErr w:type="gramStart"/>
      <w:r w:rsidRPr="00562CAF">
        <w:rPr>
          <w:rFonts w:ascii="Arial" w:eastAsia="Arial" w:hAnsi="Arial"/>
          <w:sz w:val="24"/>
          <w:szCs w:val="24"/>
        </w:rPr>
        <w:t>Hepatol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562CAF">
        <w:rPr>
          <w:rFonts w:ascii="Arial" w:eastAsia="Arial" w:hAnsi="Arial"/>
          <w:sz w:val="24"/>
          <w:szCs w:val="24"/>
        </w:rPr>
        <w:t>Int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(2011); 5: 3-558.</w:t>
      </w:r>
      <w:proofErr w:type="gramEnd"/>
    </w:p>
    <w:p w:rsidR="00562CAF" w:rsidRPr="00562CAF" w:rsidRDefault="00562CAF" w:rsidP="00FB47FC">
      <w:pPr>
        <w:spacing w:line="230" w:lineRule="auto"/>
        <w:jc w:val="both"/>
        <w:rPr>
          <w:rFonts w:ascii="Arial" w:eastAsia="Arial" w:hAnsi="Arial"/>
          <w:sz w:val="24"/>
          <w:szCs w:val="24"/>
        </w:rPr>
      </w:pPr>
      <w:bookmarkStart w:id="13" w:name="page13"/>
      <w:bookmarkEnd w:id="13"/>
    </w:p>
    <w:p w:rsidR="00050FB4" w:rsidRPr="00562CAF" w:rsidRDefault="00AB50D6" w:rsidP="009750FF">
      <w:pPr>
        <w:spacing w:line="230" w:lineRule="auto"/>
        <w:jc w:val="both"/>
        <w:rPr>
          <w:rFonts w:ascii="Arial" w:eastAsia="Arial" w:hAnsi="Arial"/>
          <w:sz w:val="24"/>
          <w:szCs w:val="24"/>
        </w:rPr>
      </w:pPr>
      <w:r w:rsidRPr="00562CAF">
        <w:rPr>
          <w:rFonts w:ascii="Arial" w:eastAsia="Arial" w:hAnsi="Arial"/>
          <w:sz w:val="24"/>
          <w:szCs w:val="24"/>
        </w:rPr>
        <w:t xml:space="preserve">24)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 </w:t>
      </w:r>
      <w:r w:rsidRPr="00562CA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Ataei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B,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Babak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A,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Nokhodian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Z,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Adibi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P,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Mohammadzadeh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S. Hepatitis C</w:t>
      </w:r>
      <w:r w:rsidRPr="00562CAF">
        <w:rPr>
          <w:rFonts w:ascii="Arial" w:eastAsia="Arial" w:hAnsi="Arial"/>
          <w:sz w:val="24"/>
          <w:szCs w:val="24"/>
        </w:rPr>
        <w:t xml:space="preserve"> </w:t>
      </w:r>
      <w:r w:rsidRPr="00562CAF">
        <w:rPr>
          <w:rFonts w:ascii="Times New Roman" w:eastAsia="Times New Roman" w:hAnsi="Times New Roman"/>
          <w:sz w:val="24"/>
          <w:szCs w:val="24"/>
        </w:rPr>
        <w:t xml:space="preserve">in Patients with Multi Blood Transfusion in Isfahan, Iran. </w:t>
      </w:r>
      <w:proofErr w:type="gramStart"/>
      <w:r w:rsidRPr="00562CAF">
        <w:rPr>
          <w:rFonts w:ascii="Times New Roman" w:eastAsia="Times New Roman" w:hAnsi="Times New Roman"/>
          <w:sz w:val="24"/>
          <w:szCs w:val="24"/>
        </w:rPr>
        <w:t>The 21</w:t>
      </w:r>
      <w:r w:rsidRPr="00562CAF">
        <w:rPr>
          <w:rFonts w:ascii="Times New Roman" w:eastAsia="Times New Roman" w:hAnsi="Times New Roman"/>
          <w:sz w:val="24"/>
          <w:szCs w:val="24"/>
          <w:vertAlign w:val="superscript"/>
        </w:rPr>
        <w:t>st</w:t>
      </w:r>
      <w:r w:rsidRPr="00562CAF">
        <w:rPr>
          <w:rFonts w:ascii="Times New Roman" w:eastAsia="Times New Roman" w:hAnsi="Times New Roman"/>
          <w:sz w:val="24"/>
          <w:szCs w:val="24"/>
        </w:rPr>
        <w:t xml:space="preserve"> Conference of the Asian </w:t>
      </w:r>
      <w:r w:rsidRPr="00562CAF">
        <w:rPr>
          <w:rFonts w:ascii="Times New Roman" w:eastAsia="Times New Roman" w:hAnsi="Times New Roman"/>
          <w:sz w:val="24"/>
          <w:szCs w:val="24"/>
        </w:rPr>
        <w:lastRenderedPageBreak/>
        <w:t>Pacific Association for the Study of the Liver.</w:t>
      </w:r>
      <w:proofErr w:type="gramEnd"/>
      <w:r w:rsidRPr="00562CAF">
        <w:rPr>
          <w:rFonts w:ascii="Times New Roman" w:eastAsia="Times New Roman" w:hAnsi="Times New Roman"/>
          <w:sz w:val="24"/>
          <w:szCs w:val="24"/>
        </w:rPr>
        <w:t xml:space="preserve"> Thailand, 17-22 February 2011. </w:t>
      </w:r>
      <w:proofErr w:type="spellStart"/>
      <w:proofErr w:type="gramStart"/>
      <w:r w:rsidRPr="00562CAF">
        <w:rPr>
          <w:rFonts w:ascii="Times New Roman" w:eastAsia="Times New Roman" w:hAnsi="Times New Roman"/>
          <w:sz w:val="24"/>
          <w:szCs w:val="24"/>
        </w:rPr>
        <w:t>Hepatol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2CAF">
        <w:rPr>
          <w:rFonts w:ascii="Times New Roman" w:eastAsia="Times New Roman" w:hAnsi="Times New Roman"/>
          <w:sz w:val="24"/>
          <w:szCs w:val="24"/>
        </w:rPr>
        <w:t>Int</w:t>
      </w:r>
      <w:proofErr w:type="spellEnd"/>
      <w:r w:rsidRPr="00562CAF">
        <w:rPr>
          <w:rFonts w:ascii="Times New Roman" w:eastAsia="Times New Roman" w:hAnsi="Times New Roman"/>
          <w:sz w:val="24"/>
          <w:szCs w:val="24"/>
        </w:rPr>
        <w:t xml:space="preserve"> (2011);</w:t>
      </w:r>
      <w:r w:rsidR="009750F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62CAF">
        <w:rPr>
          <w:rFonts w:ascii="Arial" w:eastAsia="Arial" w:hAnsi="Arial"/>
          <w:sz w:val="24"/>
          <w:szCs w:val="24"/>
        </w:rPr>
        <w:t>5: 3-558.</w:t>
      </w:r>
      <w:proofErr w:type="gramEnd"/>
    </w:p>
    <w:p w:rsidR="00050FB4" w:rsidRPr="00562CAF" w:rsidRDefault="00050FB4" w:rsidP="00FB47FC">
      <w:pPr>
        <w:spacing w:line="28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0FB4" w:rsidRPr="00562CAF" w:rsidRDefault="00AB50D6" w:rsidP="00FB47FC">
      <w:pPr>
        <w:numPr>
          <w:ilvl w:val="0"/>
          <w:numId w:val="28"/>
        </w:numPr>
        <w:tabs>
          <w:tab w:val="left" w:pos="326"/>
        </w:tabs>
        <w:spacing w:line="230" w:lineRule="auto"/>
        <w:jc w:val="both"/>
        <w:rPr>
          <w:rFonts w:ascii="Arial" w:eastAsia="Arial" w:hAnsi="Arial"/>
          <w:sz w:val="24"/>
          <w:szCs w:val="24"/>
        </w:rPr>
      </w:pP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sz w:val="24"/>
          <w:szCs w:val="24"/>
        </w:rPr>
        <w:t>Nokhodian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Z,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</w:t>
      </w:r>
      <w:r w:rsidRPr="00562CA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562CAF">
        <w:rPr>
          <w:rFonts w:ascii="Arial" w:eastAsia="Arial" w:hAnsi="Arial"/>
          <w:sz w:val="24"/>
          <w:szCs w:val="24"/>
        </w:rPr>
        <w:t>Babak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A, </w:t>
      </w:r>
      <w:proofErr w:type="spellStart"/>
      <w:r w:rsidRPr="00562CAF">
        <w:rPr>
          <w:rFonts w:ascii="Arial" w:eastAsia="Arial" w:hAnsi="Arial"/>
          <w:sz w:val="24"/>
          <w:szCs w:val="24"/>
        </w:rPr>
        <w:t>Shoaei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P, </w:t>
      </w:r>
      <w:proofErr w:type="spellStart"/>
      <w:r w:rsidRPr="00562CAF">
        <w:rPr>
          <w:rFonts w:ascii="Arial" w:eastAsia="Arial" w:hAnsi="Arial"/>
          <w:sz w:val="24"/>
          <w:szCs w:val="24"/>
        </w:rPr>
        <w:t>Meshkati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M, </w:t>
      </w:r>
      <w:proofErr w:type="spellStart"/>
      <w:r w:rsidRPr="00562CAF">
        <w:rPr>
          <w:rFonts w:ascii="Arial" w:eastAsia="Arial" w:hAnsi="Arial"/>
          <w:sz w:val="24"/>
          <w:szCs w:val="24"/>
        </w:rPr>
        <w:t>Adibi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P. Hepatitis C in IVDUs in Isfahan, Iran, 2008. The 21</w:t>
      </w:r>
      <w:r w:rsidRPr="00562CAF">
        <w:rPr>
          <w:rFonts w:ascii="Arial" w:eastAsia="Arial" w:hAnsi="Arial"/>
          <w:sz w:val="24"/>
          <w:szCs w:val="24"/>
          <w:vertAlign w:val="superscript"/>
        </w:rPr>
        <w:t>st</w:t>
      </w:r>
      <w:r w:rsidRPr="00562CAF">
        <w:rPr>
          <w:rFonts w:ascii="Arial" w:eastAsia="Arial" w:hAnsi="Arial"/>
          <w:sz w:val="24"/>
          <w:szCs w:val="24"/>
        </w:rPr>
        <w:t xml:space="preserve"> Conference of the Asian Pacific Association for the Study of the Liver. Thailand, 17-22 February 2011. </w:t>
      </w:r>
      <w:proofErr w:type="spellStart"/>
      <w:r w:rsidRPr="00562CAF">
        <w:rPr>
          <w:rFonts w:ascii="Arial" w:eastAsia="Arial" w:hAnsi="Arial"/>
          <w:sz w:val="24"/>
          <w:szCs w:val="24"/>
        </w:rPr>
        <w:t>Hepatol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562CAF">
        <w:rPr>
          <w:rFonts w:ascii="Arial" w:eastAsia="Arial" w:hAnsi="Arial"/>
          <w:sz w:val="24"/>
          <w:szCs w:val="24"/>
        </w:rPr>
        <w:t>Int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(2011); 5: 3-558.</w:t>
      </w:r>
    </w:p>
    <w:p w:rsidR="00050FB4" w:rsidRPr="00562CAF" w:rsidRDefault="00050FB4" w:rsidP="00FB47FC">
      <w:pPr>
        <w:spacing w:line="265" w:lineRule="exact"/>
        <w:jc w:val="both"/>
        <w:rPr>
          <w:rFonts w:ascii="Arial" w:eastAsia="Arial" w:hAnsi="Arial"/>
          <w:sz w:val="24"/>
          <w:szCs w:val="24"/>
        </w:rPr>
      </w:pPr>
    </w:p>
    <w:p w:rsidR="00050FB4" w:rsidRPr="00330CF4" w:rsidRDefault="00AB50D6" w:rsidP="00FB47FC">
      <w:pPr>
        <w:numPr>
          <w:ilvl w:val="0"/>
          <w:numId w:val="28"/>
        </w:numPr>
        <w:tabs>
          <w:tab w:val="left" w:pos="326"/>
        </w:tabs>
        <w:spacing w:line="341" w:lineRule="auto"/>
        <w:ind w:right="200"/>
        <w:jc w:val="both"/>
        <w:rPr>
          <w:rFonts w:ascii="Arial" w:eastAsia="Arial" w:hAnsi="Arial"/>
          <w:color w:val="111111"/>
          <w:sz w:val="24"/>
          <w:szCs w:val="24"/>
        </w:rPr>
      </w:pPr>
      <w:proofErr w:type="spellStart"/>
      <w:r w:rsidRPr="00562CAF">
        <w:rPr>
          <w:rFonts w:ascii="Arial" w:eastAsia="Arial" w:hAnsi="Arial"/>
          <w:sz w:val="24"/>
          <w:szCs w:val="24"/>
        </w:rPr>
        <w:t>Tayeri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K, </w:t>
      </w:r>
      <w:proofErr w:type="spellStart"/>
      <w:r w:rsidRPr="00562CAF">
        <w:rPr>
          <w:rFonts w:ascii="Arial" w:eastAsia="Arial" w:hAnsi="Arial"/>
          <w:sz w:val="24"/>
          <w:szCs w:val="24"/>
        </w:rPr>
        <w:t>Radfar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R, </w:t>
      </w:r>
      <w:proofErr w:type="spellStart"/>
      <w:r w:rsidRPr="00562CAF">
        <w:rPr>
          <w:rFonts w:ascii="Arial" w:eastAsia="Arial" w:hAnsi="Arial"/>
          <w:sz w:val="24"/>
          <w:szCs w:val="24"/>
        </w:rPr>
        <w:t>Ataei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B, </w:t>
      </w:r>
      <w:proofErr w:type="spellStart"/>
      <w:r w:rsidRPr="00562CAF">
        <w:rPr>
          <w:rFonts w:ascii="Arial" w:eastAsia="Arial" w:hAnsi="Arial"/>
          <w:b/>
          <w:sz w:val="24"/>
          <w:szCs w:val="24"/>
        </w:rPr>
        <w:t>Kassaian</w:t>
      </w:r>
      <w:proofErr w:type="spellEnd"/>
      <w:r w:rsidRPr="00562CAF">
        <w:rPr>
          <w:rFonts w:ascii="Arial" w:eastAsia="Arial" w:hAnsi="Arial"/>
          <w:b/>
          <w:sz w:val="24"/>
          <w:szCs w:val="24"/>
        </w:rPr>
        <w:t xml:space="preserve"> N,</w:t>
      </w:r>
      <w:r w:rsidRPr="00562CA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562CAF">
        <w:rPr>
          <w:rFonts w:ascii="Arial" w:eastAsia="Arial" w:hAnsi="Arial"/>
          <w:sz w:val="24"/>
          <w:szCs w:val="24"/>
        </w:rPr>
        <w:t>Yaran</w:t>
      </w:r>
      <w:proofErr w:type="spellEnd"/>
      <w:r w:rsidRPr="00562CAF">
        <w:rPr>
          <w:rFonts w:ascii="Arial" w:eastAsia="Arial" w:hAnsi="Arial"/>
          <w:sz w:val="24"/>
          <w:szCs w:val="24"/>
        </w:rPr>
        <w:t xml:space="preserve"> M. Recognition of hepatitis C virus in a type of drug that is abused by intravenous drug users in Iran, Isfahan. European Congress of Clinical Microbiology and Infectious Disease, 16-19 May 2009, Helsinki, Finland.</w:t>
      </w:r>
    </w:p>
    <w:p w:rsidR="00330CF4" w:rsidRDefault="00330CF4" w:rsidP="00330CF4">
      <w:pPr>
        <w:pStyle w:val="ListParagraph"/>
        <w:rPr>
          <w:rFonts w:ascii="Arial" w:eastAsia="Arial" w:hAnsi="Arial"/>
          <w:color w:val="111111"/>
          <w:sz w:val="24"/>
          <w:szCs w:val="24"/>
        </w:rPr>
      </w:pPr>
    </w:p>
    <w:p w:rsidR="00330CF4" w:rsidRDefault="00330CF4" w:rsidP="00330CF4">
      <w:pPr>
        <w:tabs>
          <w:tab w:val="left" w:pos="326"/>
        </w:tabs>
        <w:spacing w:line="341" w:lineRule="auto"/>
        <w:ind w:right="200"/>
        <w:jc w:val="both"/>
        <w:rPr>
          <w:rFonts w:ascii="Arial" w:eastAsia="Arial" w:hAnsi="Arial"/>
          <w:color w:val="111111"/>
          <w:sz w:val="24"/>
          <w:szCs w:val="24"/>
        </w:rPr>
      </w:pPr>
      <w:r>
        <w:rPr>
          <w:rFonts w:ascii="Arial" w:eastAsia="Arial" w:hAnsi="Arial"/>
          <w:b/>
          <w:bCs/>
          <w:color w:val="111111"/>
          <w:sz w:val="24"/>
          <w:szCs w:val="24"/>
        </w:rPr>
        <w:t>Computer knowledge:</w:t>
      </w:r>
    </w:p>
    <w:p w:rsidR="00330CF4" w:rsidRPr="00330CF4" w:rsidRDefault="00330CF4" w:rsidP="00330CF4">
      <w:pPr>
        <w:tabs>
          <w:tab w:val="left" w:pos="326"/>
        </w:tabs>
        <w:spacing w:line="341" w:lineRule="auto"/>
        <w:ind w:right="200"/>
        <w:jc w:val="both"/>
        <w:rPr>
          <w:rFonts w:ascii="Arial" w:eastAsia="Arial" w:hAnsi="Arial"/>
          <w:color w:val="111111"/>
          <w:sz w:val="24"/>
          <w:szCs w:val="24"/>
        </w:rPr>
      </w:pPr>
      <w:r>
        <w:rPr>
          <w:rFonts w:ascii="Arial" w:eastAsia="Arial" w:hAnsi="Arial"/>
          <w:color w:val="111111"/>
          <w:sz w:val="24"/>
          <w:szCs w:val="24"/>
        </w:rPr>
        <w:t>ICDL: 7 skills</w:t>
      </w:r>
      <w:r w:rsidR="009750FF">
        <w:rPr>
          <w:rFonts w:ascii="Arial" w:eastAsia="Arial" w:hAnsi="Arial"/>
          <w:color w:val="111111"/>
          <w:sz w:val="24"/>
          <w:szCs w:val="24"/>
        </w:rPr>
        <w:t xml:space="preserve">; Power point, Excel, Word, Internet, </w:t>
      </w:r>
      <w:r w:rsidR="00974D75">
        <w:rPr>
          <w:rFonts w:ascii="Arial" w:eastAsia="Arial" w:hAnsi="Arial"/>
          <w:color w:val="111111"/>
          <w:sz w:val="24"/>
          <w:szCs w:val="24"/>
        </w:rPr>
        <w:t>Windows, Access, IT.</w:t>
      </w:r>
    </w:p>
    <w:sectPr w:rsidR="00330CF4" w:rsidRPr="00330CF4">
      <w:pgSz w:w="11900" w:h="16840"/>
      <w:pgMar w:top="1417" w:right="1440" w:bottom="1440" w:left="1440" w:header="0" w:footer="0" w:gutter="0"/>
      <w:cols w:space="0" w:equalWidth="0">
        <w:col w:w="9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DCC232"/>
    <w:lvl w:ilvl="0" w:tplc="D2F0F6B2">
      <w:start w:val="1"/>
      <w:numFmt w:val="bullet"/>
      <w:lvlText w:val="·"/>
      <w:lvlJc w:val="left"/>
    </w:lvl>
    <w:lvl w:ilvl="1" w:tplc="C1D22F5A">
      <w:start w:val="1"/>
      <w:numFmt w:val="bullet"/>
      <w:lvlText w:val=""/>
      <w:lvlJc w:val="left"/>
    </w:lvl>
    <w:lvl w:ilvl="2" w:tplc="0AACD48A">
      <w:start w:val="1"/>
      <w:numFmt w:val="bullet"/>
      <w:lvlText w:val=""/>
      <w:lvlJc w:val="left"/>
    </w:lvl>
    <w:lvl w:ilvl="3" w:tplc="53962256">
      <w:start w:val="1"/>
      <w:numFmt w:val="bullet"/>
      <w:lvlText w:val=""/>
      <w:lvlJc w:val="left"/>
    </w:lvl>
    <w:lvl w:ilvl="4" w:tplc="7F380A0C">
      <w:start w:val="1"/>
      <w:numFmt w:val="bullet"/>
      <w:lvlText w:val=""/>
      <w:lvlJc w:val="left"/>
    </w:lvl>
    <w:lvl w:ilvl="5" w:tplc="B7C699F6">
      <w:start w:val="1"/>
      <w:numFmt w:val="bullet"/>
      <w:lvlText w:val=""/>
      <w:lvlJc w:val="left"/>
    </w:lvl>
    <w:lvl w:ilvl="6" w:tplc="050CE614">
      <w:start w:val="1"/>
      <w:numFmt w:val="bullet"/>
      <w:lvlText w:val=""/>
      <w:lvlJc w:val="left"/>
    </w:lvl>
    <w:lvl w:ilvl="7" w:tplc="3852F942">
      <w:start w:val="1"/>
      <w:numFmt w:val="bullet"/>
      <w:lvlText w:val=""/>
      <w:lvlJc w:val="left"/>
    </w:lvl>
    <w:lvl w:ilvl="8" w:tplc="22F2EBD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BEFD79E"/>
    <w:lvl w:ilvl="0" w:tplc="943E84D2">
      <w:start w:val="1"/>
      <w:numFmt w:val="bullet"/>
      <w:lvlText w:val="·"/>
      <w:lvlJc w:val="left"/>
    </w:lvl>
    <w:lvl w:ilvl="1" w:tplc="E2823808">
      <w:start w:val="1"/>
      <w:numFmt w:val="bullet"/>
      <w:lvlText w:val=""/>
      <w:lvlJc w:val="left"/>
    </w:lvl>
    <w:lvl w:ilvl="2" w:tplc="D7F09C8E">
      <w:start w:val="1"/>
      <w:numFmt w:val="bullet"/>
      <w:lvlText w:val=""/>
      <w:lvlJc w:val="left"/>
    </w:lvl>
    <w:lvl w:ilvl="3" w:tplc="70561AF0">
      <w:start w:val="1"/>
      <w:numFmt w:val="bullet"/>
      <w:lvlText w:val=""/>
      <w:lvlJc w:val="left"/>
    </w:lvl>
    <w:lvl w:ilvl="4" w:tplc="F3CC857A">
      <w:start w:val="1"/>
      <w:numFmt w:val="bullet"/>
      <w:lvlText w:val=""/>
      <w:lvlJc w:val="left"/>
    </w:lvl>
    <w:lvl w:ilvl="5" w:tplc="24A899E8">
      <w:start w:val="1"/>
      <w:numFmt w:val="bullet"/>
      <w:lvlText w:val=""/>
      <w:lvlJc w:val="left"/>
    </w:lvl>
    <w:lvl w:ilvl="6" w:tplc="ED186C1E">
      <w:start w:val="1"/>
      <w:numFmt w:val="bullet"/>
      <w:lvlText w:val=""/>
      <w:lvlJc w:val="left"/>
    </w:lvl>
    <w:lvl w:ilvl="7" w:tplc="434E9440">
      <w:start w:val="1"/>
      <w:numFmt w:val="bullet"/>
      <w:lvlText w:val=""/>
      <w:lvlJc w:val="left"/>
    </w:lvl>
    <w:lvl w:ilvl="8" w:tplc="CEAADA2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A7C4C8"/>
    <w:lvl w:ilvl="0" w:tplc="CD222EC6">
      <w:start w:val="1"/>
      <w:numFmt w:val="bullet"/>
      <w:lvlText w:val="·"/>
      <w:lvlJc w:val="left"/>
    </w:lvl>
    <w:lvl w:ilvl="1" w:tplc="D1BCCE1A">
      <w:start w:val="1"/>
      <w:numFmt w:val="bullet"/>
      <w:lvlText w:val=""/>
      <w:lvlJc w:val="left"/>
    </w:lvl>
    <w:lvl w:ilvl="2" w:tplc="5622B558">
      <w:start w:val="1"/>
      <w:numFmt w:val="bullet"/>
      <w:lvlText w:val=""/>
      <w:lvlJc w:val="left"/>
    </w:lvl>
    <w:lvl w:ilvl="3" w:tplc="7408E500">
      <w:start w:val="1"/>
      <w:numFmt w:val="bullet"/>
      <w:lvlText w:val=""/>
      <w:lvlJc w:val="left"/>
    </w:lvl>
    <w:lvl w:ilvl="4" w:tplc="BBC06D24">
      <w:start w:val="1"/>
      <w:numFmt w:val="bullet"/>
      <w:lvlText w:val=""/>
      <w:lvlJc w:val="left"/>
    </w:lvl>
    <w:lvl w:ilvl="5" w:tplc="5C4C420C">
      <w:start w:val="1"/>
      <w:numFmt w:val="bullet"/>
      <w:lvlText w:val=""/>
      <w:lvlJc w:val="left"/>
    </w:lvl>
    <w:lvl w:ilvl="6" w:tplc="1ABCECF0">
      <w:start w:val="1"/>
      <w:numFmt w:val="bullet"/>
      <w:lvlText w:val=""/>
      <w:lvlJc w:val="left"/>
    </w:lvl>
    <w:lvl w:ilvl="7" w:tplc="6C00D772">
      <w:start w:val="1"/>
      <w:numFmt w:val="bullet"/>
      <w:lvlText w:val=""/>
      <w:lvlJc w:val="left"/>
    </w:lvl>
    <w:lvl w:ilvl="8" w:tplc="CC9E5BE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B68079A"/>
    <w:lvl w:ilvl="0" w:tplc="08AACCCE">
      <w:start w:val="1"/>
      <w:numFmt w:val="bullet"/>
      <w:lvlText w:val="·"/>
      <w:lvlJc w:val="left"/>
    </w:lvl>
    <w:lvl w:ilvl="1" w:tplc="8C9A7144">
      <w:start w:val="1"/>
      <w:numFmt w:val="bullet"/>
      <w:lvlText w:val=""/>
      <w:lvlJc w:val="left"/>
    </w:lvl>
    <w:lvl w:ilvl="2" w:tplc="BC1E68CE">
      <w:start w:val="1"/>
      <w:numFmt w:val="bullet"/>
      <w:lvlText w:val=""/>
      <w:lvlJc w:val="left"/>
    </w:lvl>
    <w:lvl w:ilvl="3" w:tplc="43BC0628">
      <w:start w:val="1"/>
      <w:numFmt w:val="bullet"/>
      <w:lvlText w:val=""/>
      <w:lvlJc w:val="left"/>
    </w:lvl>
    <w:lvl w:ilvl="4" w:tplc="A4F83E58">
      <w:start w:val="1"/>
      <w:numFmt w:val="bullet"/>
      <w:lvlText w:val=""/>
      <w:lvlJc w:val="left"/>
    </w:lvl>
    <w:lvl w:ilvl="5" w:tplc="30A0B28E">
      <w:start w:val="1"/>
      <w:numFmt w:val="bullet"/>
      <w:lvlText w:val=""/>
      <w:lvlJc w:val="left"/>
    </w:lvl>
    <w:lvl w:ilvl="6" w:tplc="8E9A522C">
      <w:start w:val="1"/>
      <w:numFmt w:val="bullet"/>
      <w:lvlText w:val=""/>
      <w:lvlJc w:val="left"/>
    </w:lvl>
    <w:lvl w:ilvl="7" w:tplc="E58014B4">
      <w:start w:val="1"/>
      <w:numFmt w:val="bullet"/>
      <w:lvlText w:val=""/>
      <w:lvlJc w:val="left"/>
    </w:lvl>
    <w:lvl w:ilvl="8" w:tplc="7C64908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E6AFB66"/>
    <w:lvl w:ilvl="0" w:tplc="34C84232">
      <w:start w:val="1"/>
      <w:numFmt w:val="decimal"/>
      <w:lvlText w:val="%1)"/>
      <w:lvlJc w:val="left"/>
    </w:lvl>
    <w:lvl w:ilvl="1" w:tplc="09A096E8">
      <w:start w:val="1"/>
      <w:numFmt w:val="bullet"/>
      <w:lvlText w:val=""/>
      <w:lvlJc w:val="left"/>
    </w:lvl>
    <w:lvl w:ilvl="2" w:tplc="DD5484F2">
      <w:start w:val="1"/>
      <w:numFmt w:val="bullet"/>
      <w:lvlText w:val=""/>
      <w:lvlJc w:val="left"/>
    </w:lvl>
    <w:lvl w:ilvl="3" w:tplc="962211B4">
      <w:start w:val="1"/>
      <w:numFmt w:val="bullet"/>
      <w:lvlText w:val=""/>
      <w:lvlJc w:val="left"/>
    </w:lvl>
    <w:lvl w:ilvl="4" w:tplc="882678D0">
      <w:start w:val="1"/>
      <w:numFmt w:val="bullet"/>
      <w:lvlText w:val=""/>
      <w:lvlJc w:val="left"/>
    </w:lvl>
    <w:lvl w:ilvl="5" w:tplc="4C9417BC">
      <w:start w:val="1"/>
      <w:numFmt w:val="bullet"/>
      <w:lvlText w:val=""/>
      <w:lvlJc w:val="left"/>
    </w:lvl>
    <w:lvl w:ilvl="6" w:tplc="10D639FE">
      <w:start w:val="1"/>
      <w:numFmt w:val="bullet"/>
      <w:lvlText w:val=""/>
      <w:lvlJc w:val="left"/>
    </w:lvl>
    <w:lvl w:ilvl="7" w:tplc="4560F680">
      <w:start w:val="1"/>
      <w:numFmt w:val="bullet"/>
      <w:lvlText w:val=""/>
      <w:lvlJc w:val="left"/>
    </w:lvl>
    <w:lvl w:ilvl="8" w:tplc="49E8AB1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5E45D32"/>
    <w:lvl w:ilvl="0" w:tplc="876E1C56">
      <w:start w:val="3"/>
      <w:numFmt w:val="decimal"/>
      <w:lvlText w:val="%1)"/>
      <w:lvlJc w:val="left"/>
    </w:lvl>
    <w:lvl w:ilvl="1" w:tplc="66622240">
      <w:start w:val="1"/>
      <w:numFmt w:val="bullet"/>
      <w:lvlText w:val=""/>
      <w:lvlJc w:val="left"/>
    </w:lvl>
    <w:lvl w:ilvl="2" w:tplc="3732EAD0">
      <w:start w:val="1"/>
      <w:numFmt w:val="bullet"/>
      <w:lvlText w:val=""/>
      <w:lvlJc w:val="left"/>
    </w:lvl>
    <w:lvl w:ilvl="3" w:tplc="DCDA21B6">
      <w:start w:val="1"/>
      <w:numFmt w:val="bullet"/>
      <w:lvlText w:val=""/>
      <w:lvlJc w:val="left"/>
    </w:lvl>
    <w:lvl w:ilvl="4" w:tplc="9BB4C7FA">
      <w:start w:val="1"/>
      <w:numFmt w:val="bullet"/>
      <w:lvlText w:val=""/>
      <w:lvlJc w:val="left"/>
    </w:lvl>
    <w:lvl w:ilvl="5" w:tplc="64940AD8">
      <w:start w:val="1"/>
      <w:numFmt w:val="bullet"/>
      <w:lvlText w:val=""/>
      <w:lvlJc w:val="left"/>
    </w:lvl>
    <w:lvl w:ilvl="6" w:tplc="51AEE2F0">
      <w:start w:val="1"/>
      <w:numFmt w:val="bullet"/>
      <w:lvlText w:val=""/>
      <w:lvlJc w:val="left"/>
    </w:lvl>
    <w:lvl w:ilvl="7" w:tplc="8CBA54AC">
      <w:start w:val="1"/>
      <w:numFmt w:val="bullet"/>
      <w:lvlText w:val=""/>
      <w:lvlJc w:val="left"/>
    </w:lvl>
    <w:lvl w:ilvl="8" w:tplc="CC820DF2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9B500C"/>
    <w:lvl w:ilvl="0" w:tplc="D054CAD4">
      <w:start w:val="11"/>
      <w:numFmt w:val="decimal"/>
      <w:lvlText w:val="%1)"/>
      <w:lvlJc w:val="left"/>
    </w:lvl>
    <w:lvl w:ilvl="1" w:tplc="A15273FC">
      <w:start w:val="1"/>
      <w:numFmt w:val="bullet"/>
      <w:lvlText w:val=""/>
      <w:lvlJc w:val="left"/>
    </w:lvl>
    <w:lvl w:ilvl="2" w:tplc="202202F6">
      <w:start w:val="1"/>
      <w:numFmt w:val="bullet"/>
      <w:lvlText w:val=""/>
      <w:lvlJc w:val="left"/>
    </w:lvl>
    <w:lvl w:ilvl="3" w:tplc="D048FE7A">
      <w:start w:val="1"/>
      <w:numFmt w:val="bullet"/>
      <w:lvlText w:val=""/>
      <w:lvlJc w:val="left"/>
    </w:lvl>
    <w:lvl w:ilvl="4" w:tplc="396A1ED8">
      <w:start w:val="1"/>
      <w:numFmt w:val="bullet"/>
      <w:lvlText w:val=""/>
      <w:lvlJc w:val="left"/>
    </w:lvl>
    <w:lvl w:ilvl="5" w:tplc="97C29B04">
      <w:start w:val="1"/>
      <w:numFmt w:val="bullet"/>
      <w:lvlText w:val=""/>
      <w:lvlJc w:val="left"/>
    </w:lvl>
    <w:lvl w:ilvl="6" w:tplc="56C06684">
      <w:start w:val="1"/>
      <w:numFmt w:val="bullet"/>
      <w:lvlText w:val=""/>
      <w:lvlJc w:val="left"/>
    </w:lvl>
    <w:lvl w:ilvl="7" w:tplc="775C6EFA">
      <w:start w:val="1"/>
      <w:numFmt w:val="bullet"/>
      <w:lvlText w:val=""/>
      <w:lvlJc w:val="left"/>
    </w:lvl>
    <w:lvl w:ilvl="8" w:tplc="CA3607A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31BD7B6"/>
    <w:lvl w:ilvl="0" w:tplc="1066644C">
      <w:start w:val="1"/>
      <w:numFmt w:val="decimal"/>
      <w:lvlText w:val="%1)"/>
      <w:lvlJc w:val="left"/>
    </w:lvl>
    <w:lvl w:ilvl="1" w:tplc="414A453A">
      <w:start w:val="1"/>
      <w:numFmt w:val="bullet"/>
      <w:lvlText w:val=""/>
      <w:lvlJc w:val="left"/>
    </w:lvl>
    <w:lvl w:ilvl="2" w:tplc="1D908328">
      <w:start w:val="1"/>
      <w:numFmt w:val="bullet"/>
      <w:lvlText w:val=""/>
      <w:lvlJc w:val="left"/>
    </w:lvl>
    <w:lvl w:ilvl="3" w:tplc="2F62109A">
      <w:start w:val="1"/>
      <w:numFmt w:val="bullet"/>
      <w:lvlText w:val=""/>
      <w:lvlJc w:val="left"/>
    </w:lvl>
    <w:lvl w:ilvl="4" w:tplc="4F224294">
      <w:start w:val="1"/>
      <w:numFmt w:val="bullet"/>
      <w:lvlText w:val=""/>
      <w:lvlJc w:val="left"/>
    </w:lvl>
    <w:lvl w:ilvl="5" w:tplc="A1BAEDE8">
      <w:start w:val="1"/>
      <w:numFmt w:val="bullet"/>
      <w:lvlText w:val=""/>
      <w:lvlJc w:val="left"/>
    </w:lvl>
    <w:lvl w:ilvl="6" w:tplc="6EAE9670">
      <w:start w:val="1"/>
      <w:numFmt w:val="bullet"/>
      <w:lvlText w:val=""/>
      <w:lvlJc w:val="left"/>
    </w:lvl>
    <w:lvl w:ilvl="7" w:tplc="CD14FB9A">
      <w:start w:val="1"/>
      <w:numFmt w:val="bullet"/>
      <w:lvlText w:val=""/>
      <w:lvlJc w:val="left"/>
    </w:lvl>
    <w:lvl w:ilvl="8" w:tplc="0E60C70E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F2DBA30"/>
    <w:lvl w:ilvl="0" w:tplc="ABF6AF12">
      <w:start w:val="3"/>
      <w:numFmt w:val="decimal"/>
      <w:lvlText w:val="%1)"/>
      <w:lvlJc w:val="left"/>
    </w:lvl>
    <w:lvl w:ilvl="1" w:tplc="FC5E5A1C">
      <w:start w:val="1"/>
      <w:numFmt w:val="bullet"/>
      <w:lvlText w:val=""/>
      <w:lvlJc w:val="left"/>
    </w:lvl>
    <w:lvl w:ilvl="2" w:tplc="3E140364">
      <w:start w:val="1"/>
      <w:numFmt w:val="bullet"/>
      <w:lvlText w:val=""/>
      <w:lvlJc w:val="left"/>
    </w:lvl>
    <w:lvl w:ilvl="3" w:tplc="5D1218D6">
      <w:start w:val="1"/>
      <w:numFmt w:val="bullet"/>
      <w:lvlText w:val=""/>
      <w:lvlJc w:val="left"/>
    </w:lvl>
    <w:lvl w:ilvl="4" w:tplc="1DB4CA6E">
      <w:start w:val="1"/>
      <w:numFmt w:val="bullet"/>
      <w:lvlText w:val=""/>
      <w:lvlJc w:val="left"/>
    </w:lvl>
    <w:lvl w:ilvl="5" w:tplc="66EE1DA0">
      <w:start w:val="1"/>
      <w:numFmt w:val="bullet"/>
      <w:lvlText w:val=""/>
      <w:lvlJc w:val="left"/>
    </w:lvl>
    <w:lvl w:ilvl="6" w:tplc="CFFED5CE">
      <w:start w:val="1"/>
      <w:numFmt w:val="bullet"/>
      <w:lvlText w:val=""/>
      <w:lvlJc w:val="left"/>
    </w:lvl>
    <w:lvl w:ilvl="7" w:tplc="CAF25E6C">
      <w:start w:val="1"/>
      <w:numFmt w:val="bullet"/>
      <w:lvlText w:val=""/>
      <w:lvlJc w:val="left"/>
    </w:lvl>
    <w:lvl w:ilvl="8" w:tplc="D7FC8D74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C83E458"/>
    <w:lvl w:ilvl="0" w:tplc="27F68F16">
      <w:start w:val="9"/>
      <w:numFmt w:val="decimal"/>
      <w:lvlText w:val="%1)"/>
      <w:lvlJc w:val="left"/>
    </w:lvl>
    <w:lvl w:ilvl="1" w:tplc="EBB87678">
      <w:start w:val="1"/>
      <w:numFmt w:val="bullet"/>
      <w:lvlText w:val=""/>
      <w:lvlJc w:val="left"/>
    </w:lvl>
    <w:lvl w:ilvl="2" w:tplc="62D0530C">
      <w:start w:val="1"/>
      <w:numFmt w:val="bullet"/>
      <w:lvlText w:val=""/>
      <w:lvlJc w:val="left"/>
    </w:lvl>
    <w:lvl w:ilvl="3" w:tplc="8BE0A79E">
      <w:start w:val="1"/>
      <w:numFmt w:val="bullet"/>
      <w:lvlText w:val=""/>
      <w:lvlJc w:val="left"/>
    </w:lvl>
    <w:lvl w:ilvl="4" w:tplc="F35808A2">
      <w:start w:val="1"/>
      <w:numFmt w:val="bullet"/>
      <w:lvlText w:val=""/>
      <w:lvlJc w:val="left"/>
    </w:lvl>
    <w:lvl w:ilvl="5" w:tplc="8410D2EA">
      <w:start w:val="1"/>
      <w:numFmt w:val="bullet"/>
      <w:lvlText w:val=""/>
      <w:lvlJc w:val="left"/>
    </w:lvl>
    <w:lvl w:ilvl="6" w:tplc="12EE9EDA">
      <w:start w:val="1"/>
      <w:numFmt w:val="bullet"/>
      <w:lvlText w:val=""/>
      <w:lvlJc w:val="left"/>
    </w:lvl>
    <w:lvl w:ilvl="7" w:tplc="8662DF08">
      <w:start w:val="1"/>
      <w:numFmt w:val="bullet"/>
      <w:lvlText w:val=""/>
      <w:lvlJc w:val="left"/>
    </w:lvl>
    <w:lvl w:ilvl="8" w:tplc="DF8A615E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257130A2"/>
    <w:lvl w:ilvl="0" w:tplc="045A67EA">
      <w:start w:val="24"/>
      <w:numFmt w:val="decimal"/>
      <w:lvlText w:val="%1)"/>
      <w:lvlJc w:val="left"/>
    </w:lvl>
    <w:lvl w:ilvl="1" w:tplc="F0EE6910">
      <w:start w:val="1"/>
      <w:numFmt w:val="bullet"/>
      <w:lvlText w:val=""/>
      <w:lvlJc w:val="left"/>
    </w:lvl>
    <w:lvl w:ilvl="2" w:tplc="1F8A6D02">
      <w:start w:val="1"/>
      <w:numFmt w:val="bullet"/>
      <w:lvlText w:val=""/>
      <w:lvlJc w:val="left"/>
    </w:lvl>
    <w:lvl w:ilvl="3" w:tplc="5846F94E">
      <w:start w:val="1"/>
      <w:numFmt w:val="bullet"/>
      <w:lvlText w:val=""/>
      <w:lvlJc w:val="left"/>
    </w:lvl>
    <w:lvl w:ilvl="4" w:tplc="D5384578">
      <w:start w:val="1"/>
      <w:numFmt w:val="bullet"/>
      <w:lvlText w:val=""/>
      <w:lvlJc w:val="left"/>
    </w:lvl>
    <w:lvl w:ilvl="5" w:tplc="7340CB32">
      <w:start w:val="1"/>
      <w:numFmt w:val="bullet"/>
      <w:lvlText w:val=""/>
      <w:lvlJc w:val="left"/>
    </w:lvl>
    <w:lvl w:ilvl="6" w:tplc="BB9E3240">
      <w:start w:val="1"/>
      <w:numFmt w:val="bullet"/>
      <w:lvlText w:val=""/>
      <w:lvlJc w:val="left"/>
    </w:lvl>
    <w:lvl w:ilvl="7" w:tplc="155E1E46">
      <w:start w:val="1"/>
      <w:numFmt w:val="bullet"/>
      <w:lvlText w:val=""/>
      <w:lvlJc w:val="left"/>
    </w:lvl>
    <w:lvl w:ilvl="8" w:tplc="B538D7AA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2BBD95A"/>
    <w:lvl w:ilvl="0" w:tplc="74A414F0">
      <w:start w:val="1"/>
      <w:numFmt w:val="decimal"/>
      <w:lvlText w:val="%1)"/>
      <w:lvlJc w:val="left"/>
    </w:lvl>
    <w:lvl w:ilvl="1" w:tplc="A3384D32">
      <w:start w:val="1"/>
      <w:numFmt w:val="bullet"/>
      <w:lvlText w:val=""/>
      <w:lvlJc w:val="left"/>
    </w:lvl>
    <w:lvl w:ilvl="2" w:tplc="EFD8CF14">
      <w:start w:val="1"/>
      <w:numFmt w:val="bullet"/>
      <w:lvlText w:val=""/>
      <w:lvlJc w:val="left"/>
    </w:lvl>
    <w:lvl w:ilvl="3" w:tplc="B3566A5A">
      <w:start w:val="1"/>
      <w:numFmt w:val="bullet"/>
      <w:lvlText w:val=""/>
      <w:lvlJc w:val="left"/>
    </w:lvl>
    <w:lvl w:ilvl="4" w:tplc="5EC07D2C">
      <w:start w:val="1"/>
      <w:numFmt w:val="bullet"/>
      <w:lvlText w:val=""/>
      <w:lvlJc w:val="left"/>
    </w:lvl>
    <w:lvl w:ilvl="5" w:tplc="8102CC6C">
      <w:start w:val="1"/>
      <w:numFmt w:val="bullet"/>
      <w:lvlText w:val=""/>
      <w:lvlJc w:val="left"/>
    </w:lvl>
    <w:lvl w:ilvl="6" w:tplc="F86A7B58">
      <w:start w:val="1"/>
      <w:numFmt w:val="bullet"/>
      <w:lvlText w:val=""/>
      <w:lvlJc w:val="left"/>
    </w:lvl>
    <w:lvl w:ilvl="7" w:tplc="534A97DA">
      <w:start w:val="1"/>
      <w:numFmt w:val="bullet"/>
      <w:lvlText w:val=""/>
      <w:lvlJc w:val="left"/>
    </w:lvl>
    <w:lvl w:ilvl="8" w:tplc="076C16F4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36C6124"/>
    <w:lvl w:ilvl="0" w:tplc="A412DC4C">
      <w:start w:val="3"/>
      <w:numFmt w:val="decimal"/>
      <w:lvlText w:val="%1)"/>
      <w:lvlJc w:val="left"/>
    </w:lvl>
    <w:lvl w:ilvl="1" w:tplc="E1D8A450">
      <w:start w:val="1"/>
      <w:numFmt w:val="bullet"/>
      <w:lvlText w:val=""/>
      <w:lvlJc w:val="left"/>
    </w:lvl>
    <w:lvl w:ilvl="2" w:tplc="07884118">
      <w:start w:val="1"/>
      <w:numFmt w:val="bullet"/>
      <w:lvlText w:val=""/>
      <w:lvlJc w:val="left"/>
    </w:lvl>
    <w:lvl w:ilvl="3" w:tplc="C7D277B4">
      <w:start w:val="1"/>
      <w:numFmt w:val="bullet"/>
      <w:lvlText w:val=""/>
      <w:lvlJc w:val="left"/>
    </w:lvl>
    <w:lvl w:ilvl="4" w:tplc="B3682F58">
      <w:start w:val="1"/>
      <w:numFmt w:val="bullet"/>
      <w:lvlText w:val=""/>
      <w:lvlJc w:val="left"/>
    </w:lvl>
    <w:lvl w:ilvl="5" w:tplc="CB0AE6FA">
      <w:start w:val="1"/>
      <w:numFmt w:val="bullet"/>
      <w:lvlText w:val=""/>
      <w:lvlJc w:val="left"/>
    </w:lvl>
    <w:lvl w:ilvl="6" w:tplc="CCAC9D44">
      <w:start w:val="1"/>
      <w:numFmt w:val="bullet"/>
      <w:lvlText w:val=""/>
      <w:lvlJc w:val="left"/>
    </w:lvl>
    <w:lvl w:ilvl="7" w:tplc="CC9C0E94">
      <w:start w:val="1"/>
      <w:numFmt w:val="bullet"/>
      <w:lvlText w:val=""/>
      <w:lvlJc w:val="left"/>
    </w:lvl>
    <w:lvl w:ilvl="8" w:tplc="92BEFCCE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28C895C"/>
    <w:lvl w:ilvl="0" w:tplc="5EB0FF48">
      <w:start w:val="7"/>
      <w:numFmt w:val="decimal"/>
      <w:lvlText w:val="%1)"/>
      <w:lvlJc w:val="left"/>
    </w:lvl>
    <w:lvl w:ilvl="1" w:tplc="0A5EF9E0">
      <w:start w:val="1"/>
      <w:numFmt w:val="bullet"/>
      <w:lvlText w:val=""/>
      <w:lvlJc w:val="left"/>
    </w:lvl>
    <w:lvl w:ilvl="2" w:tplc="C5D884D2">
      <w:start w:val="1"/>
      <w:numFmt w:val="bullet"/>
      <w:lvlText w:val=""/>
      <w:lvlJc w:val="left"/>
    </w:lvl>
    <w:lvl w:ilvl="3" w:tplc="E8F80382">
      <w:start w:val="1"/>
      <w:numFmt w:val="bullet"/>
      <w:lvlText w:val=""/>
      <w:lvlJc w:val="left"/>
    </w:lvl>
    <w:lvl w:ilvl="4" w:tplc="CB8C5818">
      <w:start w:val="1"/>
      <w:numFmt w:val="bullet"/>
      <w:lvlText w:val=""/>
      <w:lvlJc w:val="left"/>
    </w:lvl>
    <w:lvl w:ilvl="5" w:tplc="0CA6A946">
      <w:start w:val="1"/>
      <w:numFmt w:val="bullet"/>
      <w:lvlText w:val=""/>
      <w:lvlJc w:val="left"/>
    </w:lvl>
    <w:lvl w:ilvl="6" w:tplc="9000F9F2">
      <w:start w:val="1"/>
      <w:numFmt w:val="bullet"/>
      <w:lvlText w:val=""/>
      <w:lvlJc w:val="left"/>
    </w:lvl>
    <w:lvl w:ilvl="7" w:tplc="857C75DC">
      <w:start w:val="1"/>
      <w:numFmt w:val="bullet"/>
      <w:lvlText w:val=""/>
      <w:lvlJc w:val="left"/>
    </w:lvl>
    <w:lvl w:ilvl="8" w:tplc="D94019EC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333AB104"/>
    <w:lvl w:ilvl="0" w:tplc="6B4A4DF2">
      <w:start w:val="9"/>
      <w:numFmt w:val="decimal"/>
      <w:lvlText w:val="%1)"/>
      <w:lvlJc w:val="left"/>
    </w:lvl>
    <w:lvl w:ilvl="1" w:tplc="AFE8FDDE">
      <w:start w:val="1"/>
      <w:numFmt w:val="bullet"/>
      <w:lvlText w:val=""/>
      <w:lvlJc w:val="left"/>
    </w:lvl>
    <w:lvl w:ilvl="2" w:tplc="F76A363A">
      <w:start w:val="1"/>
      <w:numFmt w:val="bullet"/>
      <w:lvlText w:val=""/>
      <w:lvlJc w:val="left"/>
    </w:lvl>
    <w:lvl w:ilvl="3" w:tplc="A09297A2">
      <w:start w:val="1"/>
      <w:numFmt w:val="bullet"/>
      <w:lvlText w:val=""/>
      <w:lvlJc w:val="left"/>
    </w:lvl>
    <w:lvl w:ilvl="4" w:tplc="C18EEE9E">
      <w:start w:val="1"/>
      <w:numFmt w:val="bullet"/>
      <w:lvlText w:val=""/>
      <w:lvlJc w:val="left"/>
    </w:lvl>
    <w:lvl w:ilvl="5" w:tplc="B54005BC">
      <w:start w:val="1"/>
      <w:numFmt w:val="bullet"/>
      <w:lvlText w:val=""/>
      <w:lvlJc w:val="left"/>
    </w:lvl>
    <w:lvl w:ilvl="6" w:tplc="4D5E9930">
      <w:start w:val="1"/>
      <w:numFmt w:val="bullet"/>
      <w:lvlText w:val=""/>
      <w:lvlJc w:val="left"/>
    </w:lvl>
    <w:lvl w:ilvl="7" w:tplc="541623FC">
      <w:start w:val="1"/>
      <w:numFmt w:val="bullet"/>
      <w:lvlText w:val=""/>
      <w:lvlJc w:val="left"/>
    </w:lvl>
    <w:lvl w:ilvl="8" w:tplc="D22A0AB6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21DA316"/>
    <w:lvl w:ilvl="0" w:tplc="EF808F28">
      <w:start w:val="14"/>
      <w:numFmt w:val="decimal"/>
      <w:lvlText w:val="%1)"/>
      <w:lvlJc w:val="left"/>
    </w:lvl>
    <w:lvl w:ilvl="1" w:tplc="9044FC30">
      <w:start w:val="1"/>
      <w:numFmt w:val="bullet"/>
      <w:lvlText w:val=""/>
      <w:lvlJc w:val="left"/>
    </w:lvl>
    <w:lvl w:ilvl="2" w:tplc="7D602DEA">
      <w:start w:val="1"/>
      <w:numFmt w:val="bullet"/>
      <w:lvlText w:val=""/>
      <w:lvlJc w:val="left"/>
    </w:lvl>
    <w:lvl w:ilvl="3" w:tplc="D1265C14">
      <w:start w:val="1"/>
      <w:numFmt w:val="bullet"/>
      <w:lvlText w:val=""/>
      <w:lvlJc w:val="left"/>
    </w:lvl>
    <w:lvl w:ilvl="4" w:tplc="BE1811DC">
      <w:start w:val="1"/>
      <w:numFmt w:val="bullet"/>
      <w:lvlText w:val=""/>
      <w:lvlJc w:val="left"/>
    </w:lvl>
    <w:lvl w:ilvl="5" w:tplc="782C8CE0">
      <w:start w:val="1"/>
      <w:numFmt w:val="bullet"/>
      <w:lvlText w:val=""/>
      <w:lvlJc w:val="left"/>
    </w:lvl>
    <w:lvl w:ilvl="6" w:tplc="10EEB6FE">
      <w:start w:val="1"/>
      <w:numFmt w:val="bullet"/>
      <w:lvlText w:val=""/>
      <w:lvlJc w:val="left"/>
    </w:lvl>
    <w:lvl w:ilvl="7" w:tplc="CFAEC58E">
      <w:start w:val="1"/>
      <w:numFmt w:val="bullet"/>
      <w:lvlText w:val=""/>
      <w:lvlJc w:val="left"/>
    </w:lvl>
    <w:lvl w:ilvl="8" w:tplc="71FEAD5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443A858"/>
    <w:lvl w:ilvl="0" w:tplc="BA84F66C">
      <w:start w:val="17"/>
      <w:numFmt w:val="decimal"/>
      <w:lvlText w:val="%1)"/>
      <w:lvlJc w:val="left"/>
    </w:lvl>
    <w:lvl w:ilvl="1" w:tplc="3CEC7F5E">
      <w:start w:val="1"/>
      <w:numFmt w:val="bullet"/>
      <w:lvlText w:val=""/>
      <w:lvlJc w:val="left"/>
    </w:lvl>
    <w:lvl w:ilvl="2" w:tplc="C4A80FEA">
      <w:start w:val="1"/>
      <w:numFmt w:val="bullet"/>
      <w:lvlText w:val=""/>
      <w:lvlJc w:val="left"/>
    </w:lvl>
    <w:lvl w:ilvl="3" w:tplc="023895E2">
      <w:start w:val="1"/>
      <w:numFmt w:val="bullet"/>
      <w:lvlText w:val=""/>
      <w:lvlJc w:val="left"/>
    </w:lvl>
    <w:lvl w:ilvl="4" w:tplc="AE5471F4">
      <w:start w:val="1"/>
      <w:numFmt w:val="bullet"/>
      <w:lvlText w:val=""/>
      <w:lvlJc w:val="left"/>
    </w:lvl>
    <w:lvl w:ilvl="5" w:tplc="F6001ECC">
      <w:start w:val="1"/>
      <w:numFmt w:val="bullet"/>
      <w:lvlText w:val=""/>
      <w:lvlJc w:val="left"/>
    </w:lvl>
    <w:lvl w:ilvl="6" w:tplc="C1A4565E">
      <w:start w:val="1"/>
      <w:numFmt w:val="bullet"/>
      <w:lvlText w:val=""/>
      <w:lvlJc w:val="left"/>
    </w:lvl>
    <w:lvl w:ilvl="7" w:tplc="B470D2C4">
      <w:start w:val="1"/>
      <w:numFmt w:val="bullet"/>
      <w:lvlText w:val=""/>
      <w:lvlJc w:val="left"/>
    </w:lvl>
    <w:lvl w:ilvl="8" w:tplc="5002CD40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2D1D5AE8"/>
    <w:lvl w:ilvl="0" w:tplc="A5205B60">
      <w:start w:val="23"/>
      <w:numFmt w:val="decimal"/>
      <w:lvlText w:val="%1)"/>
      <w:lvlJc w:val="left"/>
    </w:lvl>
    <w:lvl w:ilvl="1" w:tplc="FD36B278">
      <w:start w:val="25"/>
      <w:numFmt w:val="decimal"/>
      <w:lvlText w:val="%2)"/>
      <w:lvlJc w:val="left"/>
    </w:lvl>
    <w:lvl w:ilvl="2" w:tplc="261EAD06">
      <w:start w:val="1"/>
      <w:numFmt w:val="bullet"/>
      <w:lvlText w:val=""/>
      <w:lvlJc w:val="left"/>
    </w:lvl>
    <w:lvl w:ilvl="3" w:tplc="5BC65504">
      <w:start w:val="1"/>
      <w:numFmt w:val="bullet"/>
      <w:lvlText w:val=""/>
      <w:lvlJc w:val="left"/>
    </w:lvl>
    <w:lvl w:ilvl="4" w:tplc="12D4D0FC">
      <w:start w:val="1"/>
      <w:numFmt w:val="bullet"/>
      <w:lvlText w:val=""/>
      <w:lvlJc w:val="left"/>
    </w:lvl>
    <w:lvl w:ilvl="5" w:tplc="053E69F2">
      <w:start w:val="1"/>
      <w:numFmt w:val="bullet"/>
      <w:lvlText w:val=""/>
      <w:lvlJc w:val="left"/>
    </w:lvl>
    <w:lvl w:ilvl="6" w:tplc="CABAC2EE">
      <w:start w:val="1"/>
      <w:numFmt w:val="bullet"/>
      <w:lvlText w:val=""/>
      <w:lvlJc w:val="left"/>
    </w:lvl>
    <w:lvl w:ilvl="7" w:tplc="D2B03814">
      <w:start w:val="1"/>
      <w:numFmt w:val="bullet"/>
      <w:lvlText w:val=""/>
      <w:lvlJc w:val="left"/>
    </w:lvl>
    <w:lvl w:ilvl="8" w:tplc="E202E70C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763845E"/>
    <w:lvl w:ilvl="0" w:tplc="581C9BCA">
      <w:start w:val="29"/>
      <w:numFmt w:val="decimal"/>
      <w:lvlText w:val="%1)"/>
      <w:lvlJc w:val="left"/>
    </w:lvl>
    <w:lvl w:ilvl="1" w:tplc="271E24CA">
      <w:start w:val="1"/>
      <w:numFmt w:val="bullet"/>
      <w:lvlText w:val=""/>
      <w:lvlJc w:val="left"/>
    </w:lvl>
    <w:lvl w:ilvl="2" w:tplc="BABE8DE8">
      <w:start w:val="1"/>
      <w:numFmt w:val="bullet"/>
      <w:lvlText w:val=""/>
      <w:lvlJc w:val="left"/>
    </w:lvl>
    <w:lvl w:ilvl="3" w:tplc="A0A8FBC6">
      <w:start w:val="1"/>
      <w:numFmt w:val="bullet"/>
      <w:lvlText w:val=""/>
      <w:lvlJc w:val="left"/>
    </w:lvl>
    <w:lvl w:ilvl="4" w:tplc="86341AF4">
      <w:start w:val="1"/>
      <w:numFmt w:val="bullet"/>
      <w:lvlText w:val=""/>
      <w:lvlJc w:val="left"/>
    </w:lvl>
    <w:lvl w:ilvl="5" w:tplc="655869F0">
      <w:start w:val="1"/>
      <w:numFmt w:val="bullet"/>
      <w:lvlText w:val=""/>
      <w:lvlJc w:val="left"/>
    </w:lvl>
    <w:lvl w:ilvl="6" w:tplc="856A9622">
      <w:start w:val="1"/>
      <w:numFmt w:val="bullet"/>
      <w:lvlText w:val=""/>
      <w:lvlJc w:val="left"/>
    </w:lvl>
    <w:lvl w:ilvl="7" w:tplc="1EC26D06">
      <w:start w:val="1"/>
      <w:numFmt w:val="bullet"/>
      <w:lvlText w:val=""/>
      <w:lvlJc w:val="left"/>
    </w:lvl>
    <w:lvl w:ilvl="8" w:tplc="FFE0CE86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5A2A8D4"/>
    <w:lvl w:ilvl="0" w:tplc="0A1AE26E">
      <w:start w:val="39"/>
      <w:numFmt w:val="decimal"/>
      <w:lvlText w:val="%1)"/>
      <w:lvlJc w:val="left"/>
    </w:lvl>
    <w:lvl w:ilvl="1" w:tplc="5C5A5D8E">
      <w:start w:val="1"/>
      <w:numFmt w:val="bullet"/>
      <w:lvlText w:val=""/>
      <w:lvlJc w:val="left"/>
    </w:lvl>
    <w:lvl w:ilvl="2" w:tplc="839686B0">
      <w:start w:val="1"/>
      <w:numFmt w:val="bullet"/>
      <w:lvlText w:val=""/>
      <w:lvlJc w:val="left"/>
    </w:lvl>
    <w:lvl w:ilvl="3" w:tplc="9EF21428">
      <w:start w:val="1"/>
      <w:numFmt w:val="bullet"/>
      <w:lvlText w:val=""/>
      <w:lvlJc w:val="left"/>
    </w:lvl>
    <w:lvl w:ilvl="4" w:tplc="A9385D94">
      <w:start w:val="1"/>
      <w:numFmt w:val="bullet"/>
      <w:lvlText w:val=""/>
      <w:lvlJc w:val="left"/>
    </w:lvl>
    <w:lvl w:ilvl="5" w:tplc="8580F6EA">
      <w:start w:val="1"/>
      <w:numFmt w:val="bullet"/>
      <w:lvlText w:val=""/>
      <w:lvlJc w:val="left"/>
    </w:lvl>
    <w:lvl w:ilvl="6" w:tplc="F99EE98E">
      <w:start w:val="1"/>
      <w:numFmt w:val="bullet"/>
      <w:lvlText w:val=""/>
      <w:lvlJc w:val="left"/>
    </w:lvl>
    <w:lvl w:ilvl="7" w:tplc="8CDC3D66">
      <w:start w:val="1"/>
      <w:numFmt w:val="bullet"/>
      <w:lvlText w:val=""/>
      <w:lvlJc w:val="left"/>
    </w:lvl>
    <w:lvl w:ilvl="8" w:tplc="DC66CE4C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08EDBDAA"/>
    <w:lvl w:ilvl="0" w:tplc="49548C9A">
      <w:start w:val="43"/>
      <w:numFmt w:val="decimal"/>
      <w:lvlText w:val="%1)"/>
      <w:lvlJc w:val="left"/>
    </w:lvl>
    <w:lvl w:ilvl="1" w:tplc="61BCC62C">
      <w:start w:val="1"/>
      <w:numFmt w:val="bullet"/>
      <w:lvlText w:val=""/>
      <w:lvlJc w:val="left"/>
    </w:lvl>
    <w:lvl w:ilvl="2" w:tplc="1CDA3920">
      <w:start w:val="1"/>
      <w:numFmt w:val="bullet"/>
      <w:lvlText w:val=""/>
      <w:lvlJc w:val="left"/>
    </w:lvl>
    <w:lvl w:ilvl="3" w:tplc="CF92A7BE">
      <w:start w:val="1"/>
      <w:numFmt w:val="bullet"/>
      <w:lvlText w:val=""/>
      <w:lvlJc w:val="left"/>
    </w:lvl>
    <w:lvl w:ilvl="4" w:tplc="CAAA92D6">
      <w:start w:val="1"/>
      <w:numFmt w:val="bullet"/>
      <w:lvlText w:val=""/>
      <w:lvlJc w:val="left"/>
    </w:lvl>
    <w:lvl w:ilvl="5" w:tplc="A810DAE2">
      <w:start w:val="1"/>
      <w:numFmt w:val="bullet"/>
      <w:lvlText w:val=""/>
      <w:lvlJc w:val="left"/>
    </w:lvl>
    <w:lvl w:ilvl="6" w:tplc="B2E6BC80">
      <w:start w:val="1"/>
      <w:numFmt w:val="bullet"/>
      <w:lvlText w:val=""/>
      <w:lvlJc w:val="left"/>
    </w:lvl>
    <w:lvl w:ilvl="7" w:tplc="1F9057C2">
      <w:start w:val="1"/>
      <w:numFmt w:val="bullet"/>
      <w:lvlText w:val=""/>
      <w:lvlJc w:val="left"/>
    </w:lvl>
    <w:lvl w:ilvl="8" w:tplc="43C6692A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9838CB2"/>
    <w:lvl w:ilvl="0" w:tplc="3F88A874">
      <w:start w:val="46"/>
      <w:numFmt w:val="decimal"/>
      <w:lvlText w:val="%1)"/>
      <w:lvlJc w:val="left"/>
    </w:lvl>
    <w:lvl w:ilvl="1" w:tplc="15D8702A">
      <w:start w:val="1"/>
      <w:numFmt w:val="bullet"/>
      <w:lvlText w:val=""/>
      <w:lvlJc w:val="left"/>
    </w:lvl>
    <w:lvl w:ilvl="2" w:tplc="9BC69AD4">
      <w:start w:val="1"/>
      <w:numFmt w:val="bullet"/>
      <w:lvlText w:val=""/>
      <w:lvlJc w:val="left"/>
    </w:lvl>
    <w:lvl w:ilvl="3" w:tplc="22DE15F8">
      <w:start w:val="1"/>
      <w:numFmt w:val="bullet"/>
      <w:lvlText w:val=""/>
      <w:lvlJc w:val="left"/>
    </w:lvl>
    <w:lvl w:ilvl="4" w:tplc="180E0FFC">
      <w:start w:val="1"/>
      <w:numFmt w:val="bullet"/>
      <w:lvlText w:val=""/>
      <w:lvlJc w:val="left"/>
    </w:lvl>
    <w:lvl w:ilvl="5" w:tplc="B1E4F786">
      <w:start w:val="1"/>
      <w:numFmt w:val="bullet"/>
      <w:lvlText w:val=""/>
      <w:lvlJc w:val="left"/>
    </w:lvl>
    <w:lvl w:ilvl="6" w:tplc="9C32D1AA">
      <w:start w:val="1"/>
      <w:numFmt w:val="bullet"/>
      <w:lvlText w:val=""/>
      <w:lvlJc w:val="left"/>
    </w:lvl>
    <w:lvl w:ilvl="7" w:tplc="2124C386">
      <w:start w:val="1"/>
      <w:numFmt w:val="bullet"/>
      <w:lvlText w:val=""/>
      <w:lvlJc w:val="left"/>
    </w:lvl>
    <w:lvl w:ilvl="8" w:tplc="91CA63A4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4353D0CC"/>
    <w:lvl w:ilvl="0" w:tplc="7E2253AE">
      <w:start w:val="49"/>
      <w:numFmt w:val="decimal"/>
      <w:lvlText w:val="%1)"/>
      <w:lvlJc w:val="left"/>
    </w:lvl>
    <w:lvl w:ilvl="1" w:tplc="AFB4024C">
      <w:start w:val="1"/>
      <w:numFmt w:val="bullet"/>
      <w:lvlText w:val=""/>
      <w:lvlJc w:val="left"/>
    </w:lvl>
    <w:lvl w:ilvl="2" w:tplc="89866222">
      <w:start w:val="1"/>
      <w:numFmt w:val="bullet"/>
      <w:lvlText w:val=""/>
      <w:lvlJc w:val="left"/>
    </w:lvl>
    <w:lvl w:ilvl="3" w:tplc="3D30C328">
      <w:start w:val="1"/>
      <w:numFmt w:val="bullet"/>
      <w:lvlText w:val=""/>
      <w:lvlJc w:val="left"/>
    </w:lvl>
    <w:lvl w:ilvl="4" w:tplc="54D031D6">
      <w:start w:val="1"/>
      <w:numFmt w:val="bullet"/>
      <w:lvlText w:val=""/>
      <w:lvlJc w:val="left"/>
    </w:lvl>
    <w:lvl w:ilvl="5" w:tplc="580E9F24">
      <w:start w:val="1"/>
      <w:numFmt w:val="bullet"/>
      <w:lvlText w:val=""/>
      <w:lvlJc w:val="left"/>
    </w:lvl>
    <w:lvl w:ilvl="6" w:tplc="AC8CEDC0">
      <w:start w:val="1"/>
      <w:numFmt w:val="bullet"/>
      <w:lvlText w:val=""/>
      <w:lvlJc w:val="left"/>
    </w:lvl>
    <w:lvl w:ilvl="7" w:tplc="8D64C92C">
      <w:start w:val="1"/>
      <w:numFmt w:val="bullet"/>
      <w:lvlText w:val=""/>
      <w:lvlJc w:val="left"/>
    </w:lvl>
    <w:lvl w:ilvl="8" w:tplc="592C667E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B03E0C6"/>
    <w:lvl w:ilvl="0" w:tplc="6728E60C">
      <w:start w:val="1"/>
      <w:numFmt w:val="decimal"/>
      <w:lvlText w:val="%1)"/>
      <w:lvlJc w:val="left"/>
    </w:lvl>
    <w:lvl w:ilvl="1" w:tplc="0D8AA8FE">
      <w:start w:val="1"/>
      <w:numFmt w:val="bullet"/>
      <w:lvlText w:val=""/>
      <w:lvlJc w:val="left"/>
    </w:lvl>
    <w:lvl w:ilvl="2" w:tplc="C46259C6">
      <w:start w:val="1"/>
      <w:numFmt w:val="bullet"/>
      <w:lvlText w:val=""/>
      <w:lvlJc w:val="left"/>
    </w:lvl>
    <w:lvl w:ilvl="3" w:tplc="8E469736">
      <w:start w:val="1"/>
      <w:numFmt w:val="bullet"/>
      <w:lvlText w:val=""/>
      <w:lvlJc w:val="left"/>
    </w:lvl>
    <w:lvl w:ilvl="4" w:tplc="9FAC2856">
      <w:start w:val="1"/>
      <w:numFmt w:val="bullet"/>
      <w:lvlText w:val=""/>
      <w:lvlJc w:val="left"/>
    </w:lvl>
    <w:lvl w:ilvl="5" w:tplc="E498541A">
      <w:start w:val="1"/>
      <w:numFmt w:val="bullet"/>
      <w:lvlText w:val=""/>
      <w:lvlJc w:val="left"/>
    </w:lvl>
    <w:lvl w:ilvl="6" w:tplc="D390FA10">
      <w:start w:val="1"/>
      <w:numFmt w:val="bullet"/>
      <w:lvlText w:val=""/>
      <w:lvlJc w:val="left"/>
    </w:lvl>
    <w:lvl w:ilvl="7" w:tplc="FCC005B6">
      <w:start w:val="1"/>
      <w:numFmt w:val="bullet"/>
      <w:lvlText w:val=""/>
      <w:lvlJc w:val="left"/>
    </w:lvl>
    <w:lvl w:ilvl="8" w:tplc="59742ADE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189A769A"/>
    <w:lvl w:ilvl="0" w:tplc="77A2F792">
      <w:start w:val="2"/>
      <w:numFmt w:val="decimal"/>
      <w:lvlText w:val="%1)"/>
      <w:lvlJc w:val="left"/>
    </w:lvl>
    <w:lvl w:ilvl="1" w:tplc="5554F142">
      <w:start w:val="1"/>
      <w:numFmt w:val="bullet"/>
      <w:lvlText w:val=""/>
      <w:lvlJc w:val="left"/>
    </w:lvl>
    <w:lvl w:ilvl="2" w:tplc="316E989C">
      <w:start w:val="1"/>
      <w:numFmt w:val="bullet"/>
      <w:lvlText w:val=""/>
      <w:lvlJc w:val="left"/>
    </w:lvl>
    <w:lvl w:ilvl="3" w:tplc="42D0A834">
      <w:start w:val="1"/>
      <w:numFmt w:val="bullet"/>
      <w:lvlText w:val=""/>
      <w:lvlJc w:val="left"/>
    </w:lvl>
    <w:lvl w:ilvl="4" w:tplc="6D4EA81A">
      <w:start w:val="1"/>
      <w:numFmt w:val="bullet"/>
      <w:lvlText w:val=""/>
      <w:lvlJc w:val="left"/>
    </w:lvl>
    <w:lvl w:ilvl="5" w:tplc="86C0FC5C">
      <w:start w:val="1"/>
      <w:numFmt w:val="bullet"/>
      <w:lvlText w:val=""/>
      <w:lvlJc w:val="left"/>
    </w:lvl>
    <w:lvl w:ilvl="6" w:tplc="E70EB26A">
      <w:start w:val="1"/>
      <w:numFmt w:val="bullet"/>
      <w:lvlText w:val=""/>
      <w:lvlJc w:val="left"/>
    </w:lvl>
    <w:lvl w:ilvl="7" w:tplc="11067030">
      <w:start w:val="1"/>
      <w:numFmt w:val="bullet"/>
      <w:lvlText w:val=""/>
      <w:lvlJc w:val="left"/>
    </w:lvl>
    <w:lvl w:ilvl="8" w:tplc="84AC2FF6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54E49EB4"/>
    <w:lvl w:ilvl="0" w:tplc="13CA9124">
      <w:start w:val="8"/>
      <w:numFmt w:val="decimal"/>
      <w:lvlText w:val="%1)"/>
      <w:lvlJc w:val="left"/>
    </w:lvl>
    <w:lvl w:ilvl="1" w:tplc="A8124BAC">
      <w:start w:val="1"/>
      <w:numFmt w:val="bullet"/>
      <w:lvlText w:val=""/>
      <w:lvlJc w:val="left"/>
    </w:lvl>
    <w:lvl w:ilvl="2" w:tplc="97868F0C">
      <w:start w:val="1"/>
      <w:numFmt w:val="bullet"/>
      <w:lvlText w:val=""/>
      <w:lvlJc w:val="left"/>
    </w:lvl>
    <w:lvl w:ilvl="3" w:tplc="40CAF3AA">
      <w:start w:val="1"/>
      <w:numFmt w:val="bullet"/>
      <w:lvlText w:val=""/>
      <w:lvlJc w:val="left"/>
    </w:lvl>
    <w:lvl w:ilvl="4" w:tplc="5AC21610">
      <w:start w:val="1"/>
      <w:numFmt w:val="bullet"/>
      <w:lvlText w:val=""/>
      <w:lvlJc w:val="left"/>
    </w:lvl>
    <w:lvl w:ilvl="5" w:tplc="BBE006D2">
      <w:start w:val="1"/>
      <w:numFmt w:val="bullet"/>
      <w:lvlText w:val=""/>
      <w:lvlJc w:val="left"/>
    </w:lvl>
    <w:lvl w:ilvl="6" w:tplc="18245D60">
      <w:start w:val="1"/>
      <w:numFmt w:val="bullet"/>
      <w:lvlText w:val=""/>
      <w:lvlJc w:val="left"/>
    </w:lvl>
    <w:lvl w:ilvl="7" w:tplc="8FB801C0">
      <w:start w:val="1"/>
      <w:numFmt w:val="bullet"/>
      <w:lvlText w:val=""/>
      <w:lvlJc w:val="left"/>
    </w:lvl>
    <w:lvl w:ilvl="8" w:tplc="8FB22AFE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71F32454"/>
    <w:lvl w:ilvl="0" w:tplc="86F4AAB8">
      <w:start w:val="14"/>
      <w:numFmt w:val="decimal"/>
      <w:lvlText w:val="%1)"/>
      <w:lvlJc w:val="left"/>
    </w:lvl>
    <w:lvl w:ilvl="1" w:tplc="EF507F3E">
      <w:start w:val="1"/>
      <w:numFmt w:val="bullet"/>
      <w:lvlText w:val=""/>
      <w:lvlJc w:val="left"/>
    </w:lvl>
    <w:lvl w:ilvl="2" w:tplc="059CA5C6">
      <w:start w:val="1"/>
      <w:numFmt w:val="bullet"/>
      <w:lvlText w:val=""/>
      <w:lvlJc w:val="left"/>
    </w:lvl>
    <w:lvl w:ilvl="3" w:tplc="0F3E1120">
      <w:start w:val="1"/>
      <w:numFmt w:val="bullet"/>
      <w:lvlText w:val=""/>
      <w:lvlJc w:val="left"/>
    </w:lvl>
    <w:lvl w:ilvl="4" w:tplc="58648F7A">
      <w:start w:val="1"/>
      <w:numFmt w:val="bullet"/>
      <w:lvlText w:val=""/>
      <w:lvlJc w:val="left"/>
    </w:lvl>
    <w:lvl w:ilvl="5" w:tplc="CFE88A82">
      <w:start w:val="1"/>
      <w:numFmt w:val="bullet"/>
      <w:lvlText w:val=""/>
      <w:lvlJc w:val="left"/>
    </w:lvl>
    <w:lvl w:ilvl="6" w:tplc="09742C58">
      <w:start w:val="1"/>
      <w:numFmt w:val="bullet"/>
      <w:lvlText w:val=""/>
      <w:lvlJc w:val="left"/>
    </w:lvl>
    <w:lvl w:ilvl="7" w:tplc="763C481C">
      <w:start w:val="1"/>
      <w:numFmt w:val="bullet"/>
      <w:lvlText w:val=""/>
      <w:lvlJc w:val="left"/>
    </w:lvl>
    <w:lvl w:ilvl="8" w:tplc="B4AA6938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2CA88610"/>
    <w:lvl w:ilvl="0" w:tplc="78887A8E">
      <w:start w:val="25"/>
      <w:numFmt w:val="decimal"/>
      <w:lvlText w:val="%1)"/>
      <w:lvlJc w:val="left"/>
    </w:lvl>
    <w:lvl w:ilvl="1" w:tplc="2BD260E4">
      <w:start w:val="1"/>
      <w:numFmt w:val="bullet"/>
      <w:lvlText w:val=""/>
      <w:lvlJc w:val="left"/>
    </w:lvl>
    <w:lvl w:ilvl="2" w:tplc="A1B29784">
      <w:start w:val="1"/>
      <w:numFmt w:val="bullet"/>
      <w:lvlText w:val=""/>
      <w:lvlJc w:val="left"/>
    </w:lvl>
    <w:lvl w:ilvl="3" w:tplc="0D46AE8C">
      <w:start w:val="1"/>
      <w:numFmt w:val="bullet"/>
      <w:lvlText w:val=""/>
      <w:lvlJc w:val="left"/>
    </w:lvl>
    <w:lvl w:ilvl="4" w:tplc="A6408708">
      <w:start w:val="1"/>
      <w:numFmt w:val="bullet"/>
      <w:lvlText w:val=""/>
      <w:lvlJc w:val="left"/>
    </w:lvl>
    <w:lvl w:ilvl="5" w:tplc="B93CCBA2">
      <w:start w:val="1"/>
      <w:numFmt w:val="bullet"/>
      <w:lvlText w:val=""/>
      <w:lvlJc w:val="left"/>
    </w:lvl>
    <w:lvl w:ilvl="6" w:tplc="90209BCA">
      <w:start w:val="1"/>
      <w:numFmt w:val="bullet"/>
      <w:lvlText w:val=""/>
      <w:lvlJc w:val="left"/>
    </w:lvl>
    <w:lvl w:ilvl="7" w:tplc="432C5224">
      <w:start w:val="1"/>
      <w:numFmt w:val="bullet"/>
      <w:lvlText w:val=""/>
      <w:lvlJc w:val="left"/>
    </w:lvl>
    <w:lvl w:ilvl="8" w:tplc="98DA8D2A">
      <w:start w:val="1"/>
      <w:numFmt w:val="bullet"/>
      <w:lvlText w:val=""/>
      <w:lvlJc w:val="left"/>
    </w:lvl>
  </w:abstractNum>
  <w:abstractNum w:abstractNumId="28">
    <w:nsid w:val="00A03464"/>
    <w:multiLevelType w:val="hybridMultilevel"/>
    <w:tmpl w:val="2DCE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486536D"/>
    <w:multiLevelType w:val="hybridMultilevel"/>
    <w:tmpl w:val="0F16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B036C"/>
    <w:multiLevelType w:val="hybridMultilevel"/>
    <w:tmpl w:val="E00A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9"/>
  </w:num>
  <w:num w:numId="30">
    <w:abstractNumId w:val="3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D6"/>
    <w:rsid w:val="00050FB4"/>
    <w:rsid w:val="000B3A5F"/>
    <w:rsid w:val="002D7C87"/>
    <w:rsid w:val="003264F6"/>
    <w:rsid w:val="00330CF4"/>
    <w:rsid w:val="003E7BC5"/>
    <w:rsid w:val="0051682F"/>
    <w:rsid w:val="00562CAF"/>
    <w:rsid w:val="007B734C"/>
    <w:rsid w:val="00974D75"/>
    <w:rsid w:val="009750FF"/>
    <w:rsid w:val="00AB50D6"/>
    <w:rsid w:val="00B25656"/>
    <w:rsid w:val="00CA4526"/>
    <w:rsid w:val="00CC4922"/>
    <w:rsid w:val="00FB0A7D"/>
    <w:rsid w:val="00FB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18</Pages>
  <Words>4584</Words>
  <Characters>26131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cloudconvert_9</dc:creator>
  <cp:lastModifiedBy>Kasean</cp:lastModifiedBy>
  <cp:revision>7</cp:revision>
  <dcterms:created xsi:type="dcterms:W3CDTF">2019-02-27T08:06:00Z</dcterms:created>
  <dcterms:modified xsi:type="dcterms:W3CDTF">2019-08-10T09:30:00Z</dcterms:modified>
</cp:coreProperties>
</file>